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18"/>
          <w:szCs w:val="18"/>
          <w:lang w:eastAsia="zh-CN" w:bidi="hi-IN"/>
        </w:rPr>
        <w:t>DESCRIPTION OF THE COURSE OF STUDY</w:t>
      </w:r>
    </w:p>
    <w:tbl>
      <w:tblPr>
        <w:tblW w:w="9634" w:type="dxa"/>
        <w:jc w:val="center"/>
        <w:tblLayout w:type="fixed"/>
        <w:tblCellMar>
          <w:left w:w="10" w:type="dxa"/>
          <w:right w:w="10" w:type="dxa"/>
        </w:tblCellMar>
        <w:tblLook w:val="0000" w:firstRow="0" w:lastRow="0" w:firstColumn="0" w:lastColumn="0" w:noHBand="0" w:noVBand="0"/>
      </w:tblPr>
      <w:tblGrid>
        <w:gridCol w:w="3068"/>
        <w:gridCol w:w="1303"/>
        <w:gridCol w:w="5263"/>
      </w:tblGrid>
      <w:tr w:rsidR="00E73DB7" w:rsidRPr="00E73DB7" w:rsidTr="00C4058A">
        <w:tblPrEx>
          <w:tblCellMar>
            <w:top w:w="0" w:type="dxa"/>
            <w:bottom w:w="0" w:type="dxa"/>
          </w:tblCellMar>
        </w:tblPrEx>
        <w:trPr>
          <w:trHeight w:val="300"/>
          <w:jc w:val="center"/>
        </w:trPr>
        <w:tc>
          <w:tcPr>
            <w:tcW w:w="3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Course code</w:t>
            </w:r>
          </w:p>
        </w:tc>
        <w:tc>
          <w:tcPr>
            <w:tcW w:w="656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LEK/Eng-Div-6/16/17</w:t>
            </w:r>
          </w:p>
        </w:tc>
      </w:tr>
      <w:tr w:rsidR="00E73DB7" w:rsidRPr="00E73DB7" w:rsidTr="00C4058A">
        <w:tblPrEx>
          <w:tblCellMar>
            <w:top w:w="0" w:type="dxa"/>
            <w:bottom w:w="0" w:type="dxa"/>
          </w:tblCellMar>
        </w:tblPrEx>
        <w:trPr>
          <w:trHeight w:val="232"/>
          <w:jc w:val="center"/>
        </w:trPr>
        <w:tc>
          <w:tcPr>
            <w:tcW w:w="30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Name of the course in</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Polish</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0"/>
              <w:rPr>
                <w:rFonts w:ascii="Liberation Serif" w:eastAsia="NSimSun" w:hAnsi="Liberation Serif" w:cs="Arial Unicode MS" w:hint="eastAsia"/>
                <w:b/>
                <w:bCs/>
                <w:color w:val="000000"/>
                <w:kern w:val="3"/>
                <w:sz w:val="18"/>
                <w:szCs w:val="18"/>
                <w:lang w:val="pl-PL" w:eastAsia="zh-CN" w:bidi="hi-IN"/>
              </w:rPr>
            </w:pPr>
            <w:r w:rsidRPr="00E73DB7">
              <w:rPr>
                <w:rFonts w:ascii="Liberation Serif" w:eastAsia="NSimSun" w:hAnsi="Liberation Serif" w:cs="Arial Unicode MS"/>
                <w:b/>
                <w:bCs/>
                <w:color w:val="000000"/>
                <w:kern w:val="3"/>
                <w:sz w:val="18"/>
                <w:szCs w:val="18"/>
                <w:lang w:val="pl-PL" w:eastAsia="zh-CN" w:bidi="hi-IN"/>
              </w:rPr>
              <w:t>Urologia</w:t>
            </w:r>
          </w:p>
        </w:tc>
      </w:tr>
      <w:tr w:rsidR="00E73DB7" w:rsidRPr="00E73DB7" w:rsidTr="00E73DB7">
        <w:tblPrEx>
          <w:tblCellMar>
            <w:top w:w="0" w:type="dxa"/>
            <w:bottom w:w="0" w:type="dxa"/>
          </w:tblCellMar>
        </w:tblPrEx>
        <w:trPr>
          <w:trHeight w:val="122"/>
          <w:jc w:val="center"/>
        </w:trPr>
        <w:tc>
          <w:tcPr>
            <w:tcW w:w="3068"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c>
          <w:tcPr>
            <w:tcW w:w="52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keepNext/>
              <w:keepLines/>
              <w:suppressAutoHyphens/>
              <w:autoSpaceDN w:val="0"/>
              <w:spacing w:after="0" w:line="240" w:lineRule="auto"/>
              <w:jc w:val="center"/>
              <w:textAlignment w:val="baseline"/>
              <w:outlineLvl w:val="1"/>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Urology</w:t>
            </w:r>
          </w:p>
        </w:tc>
      </w:tr>
    </w:tbl>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widowControl w:val="0"/>
        <w:suppressAutoHyphens/>
        <w:autoSpaceDN w:val="0"/>
        <w:spacing w:after="0" w:line="240" w:lineRule="auto"/>
        <w:jc w:val="center"/>
        <w:textAlignment w:val="baseline"/>
        <w:rPr>
          <w:rFonts w:ascii="Liberation Serif" w:eastAsia="NSimSun" w:hAnsi="Liberation Serif" w:cs="Mangal" w:hint="eastAsia"/>
          <w:b/>
          <w:bCs/>
          <w:kern w:val="3"/>
          <w:sz w:val="18"/>
          <w:szCs w:val="18"/>
          <w:lang w:val="pl-PL"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4"/>
          <w:szCs w:val="24"/>
          <w:lang w:val="pl-PL" w:eastAsia="zh-CN" w:bidi="hi-IN"/>
        </w:rPr>
      </w:pPr>
    </w:p>
    <w:p w:rsidR="00E73DB7" w:rsidRPr="00E73DB7" w:rsidRDefault="00E73DB7" w:rsidP="00E73DB7">
      <w:pPr>
        <w:numPr>
          <w:ilvl w:val="0"/>
          <w:numId w:val="3"/>
        </w:numPr>
        <w:suppressAutoHyphens/>
        <w:autoSpaceDN w:val="0"/>
        <w:spacing w:after="0"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 xml:space="preserve">LOCATION OF THE </w:t>
      </w:r>
      <w:r w:rsidRPr="00E73DB7">
        <w:rPr>
          <w:rFonts w:ascii="Liberation Serif" w:eastAsia="NSimSun" w:hAnsi="Liberation Serif" w:cs="Mangal"/>
          <w:b/>
          <w:bCs/>
          <w:caps/>
          <w:kern w:val="3"/>
          <w:sz w:val="20"/>
          <w:szCs w:val="20"/>
          <w:lang w:eastAsia="zh-CN" w:bidi="hi-IN"/>
        </w:rPr>
        <w:t>course</w:t>
      </w:r>
      <w:r w:rsidRPr="00E73DB7">
        <w:rPr>
          <w:rFonts w:ascii="Liberation Serif" w:eastAsia="NSimSun" w:hAnsi="Liberation Serif" w:cs="Mangal"/>
          <w:b/>
          <w:bCs/>
          <w:kern w:val="3"/>
          <w:sz w:val="20"/>
          <w:szCs w:val="20"/>
          <w:lang w:eastAsia="zh-CN" w:bidi="hi-IN"/>
        </w:rPr>
        <w:t xml:space="preserve"> OF STUDY </w:t>
      </w:r>
      <w:r w:rsidRPr="00E73DB7">
        <w:rPr>
          <w:rFonts w:ascii="Liberation Serif" w:eastAsia="NSimSun" w:hAnsi="Liberation Serif" w:cs="Mangal"/>
          <w:b/>
          <w:bCs/>
          <w:caps/>
          <w:kern w:val="3"/>
          <w:sz w:val="20"/>
          <w:szCs w:val="20"/>
          <w:lang w:eastAsia="zh-CN" w:bidi="hi-IN"/>
        </w:rPr>
        <w:t>within the system of studies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3940"/>
        <w:gridCol w:w="5699"/>
      </w:tblGrid>
      <w:tr w:rsidR="00E73DB7" w:rsidRPr="00E73DB7" w:rsidTr="00E73DB7">
        <w:tblPrEx>
          <w:tblCellMar>
            <w:top w:w="0" w:type="dxa"/>
            <w:bottom w:w="0" w:type="dxa"/>
          </w:tblCellMar>
        </w:tblPrEx>
        <w:trPr>
          <w:trHeight w:val="203"/>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1.1. Field of study</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Medical</w:t>
            </w:r>
          </w:p>
        </w:tc>
      </w:tr>
      <w:tr w:rsidR="00E73DB7" w:rsidRPr="00E73DB7" w:rsidTr="00E73DB7">
        <w:tblPrEx>
          <w:tblCellMar>
            <w:top w:w="0" w:type="dxa"/>
            <w:bottom w:w="0" w:type="dxa"/>
          </w:tblCellMar>
        </w:tblPrEx>
        <w:trPr>
          <w:trHeight w:val="22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1.2. Mode of study</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Full-time</w:t>
            </w:r>
          </w:p>
        </w:tc>
      </w:tr>
      <w:tr w:rsidR="00E73DB7" w:rsidRPr="00E73DB7" w:rsidTr="00E73DB7">
        <w:tblPrEx>
          <w:tblCellMar>
            <w:top w:w="0" w:type="dxa"/>
            <w:bottom w:w="0" w:type="dxa"/>
          </w:tblCellMar>
        </w:tblPrEx>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1.3. Level of study</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Uniform Master’s studies</w:t>
            </w:r>
          </w:p>
        </w:tc>
      </w:tr>
      <w:tr w:rsidR="00E73DB7" w:rsidRPr="00E73DB7" w:rsidTr="00E73DB7">
        <w:tblPrEx>
          <w:tblCellMar>
            <w:top w:w="0" w:type="dxa"/>
            <w:bottom w:w="0" w:type="dxa"/>
          </w:tblCellMar>
        </w:tblPrEx>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1.4. Profile of study*</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20"/>
                <w:szCs w:val="20"/>
                <w:lang w:val="pl-PL" w:eastAsia="zh-CN" w:bidi="hi-IN"/>
              </w:rPr>
              <w:t>Practical</w:t>
            </w:r>
          </w:p>
        </w:tc>
      </w:tr>
      <w:tr w:rsidR="00E73DB7" w:rsidRPr="00E73DB7" w:rsidTr="00E73DB7">
        <w:tblPrEx>
          <w:tblCellMar>
            <w:top w:w="0" w:type="dxa"/>
            <w:bottom w:w="0" w:type="dxa"/>
          </w:tblCellMar>
        </w:tblPrEx>
        <w:trPr>
          <w:trHeight w:val="155"/>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1.5. Person preparing the course description</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Dr Marcin Kosowski</w:t>
            </w:r>
          </w:p>
        </w:tc>
      </w:tr>
      <w:tr w:rsidR="00E73DB7" w:rsidRPr="00E73DB7" w:rsidTr="00E73DB7">
        <w:tblPrEx>
          <w:tblCellMar>
            <w:top w:w="0" w:type="dxa"/>
            <w:bottom w:w="0" w:type="dxa"/>
          </w:tblCellMar>
        </w:tblPrEx>
        <w:trPr>
          <w:trHeight w:val="232"/>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1.6. Contact</w:t>
            </w: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Arial Unicode MS"/>
                <w:color w:val="000000"/>
                <w:kern w:val="3"/>
                <w:sz w:val="18"/>
                <w:szCs w:val="18"/>
                <w:lang w:val="pl-PL" w:eastAsia="zh-CN" w:bidi="hi-IN"/>
              </w:rPr>
              <w:t>marcin.kosowski</w:t>
            </w:r>
            <w:r w:rsidRPr="00E73DB7">
              <w:rPr>
                <w:rFonts w:ascii="Liberation Serif" w:eastAsia="NSimSun" w:hAnsi="Liberation Serif" w:cs="Mangal"/>
                <w:kern w:val="3"/>
                <w:sz w:val="18"/>
                <w:szCs w:val="18"/>
                <w:lang w:val="pl-PL" w:eastAsia="zh-CN" w:bidi="hi-IN"/>
              </w:rPr>
              <w:t>@ujk.edu.pl</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val="pl"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GENERAL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a-DK"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5642"/>
        <w:gridCol w:w="3997"/>
      </w:tblGrid>
      <w:tr w:rsidR="00E73DB7" w:rsidRPr="00E73DB7" w:rsidTr="00E73DB7">
        <w:tblPrEx>
          <w:tblCellMar>
            <w:top w:w="0" w:type="dxa"/>
            <w:bottom w:w="0" w:type="dxa"/>
          </w:tblCellMar>
        </w:tblPrEx>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2.1. Language of instruction</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English</w:t>
            </w:r>
          </w:p>
        </w:tc>
      </w:tr>
      <w:tr w:rsidR="00E73DB7" w:rsidRPr="00E73DB7" w:rsidTr="00E73DB7">
        <w:tblPrEx>
          <w:tblCellMar>
            <w:top w:w="0" w:type="dxa"/>
            <w:bottom w:w="0" w:type="dxa"/>
          </w:tblCellMar>
        </w:tblPrEx>
        <w:trPr>
          <w:trHeight w:val="232"/>
        </w:trPr>
        <w:tc>
          <w:tcPr>
            <w:tcW w:w="5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2.2. Prerequisites*</w:t>
            </w:r>
          </w:p>
        </w:tc>
        <w:tc>
          <w:tcPr>
            <w:tcW w:w="3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it-IT" w:eastAsia="zh-CN" w:bidi="hi-IN"/>
              </w:rPr>
              <w:t>Anatomy, Physiology, Urology</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p>
    <w:p w:rsidR="00E73DB7" w:rsidRPr="00E73DB7" w:rsidRDefault="00E73DB7" w:rsidP="00E73DB7">
      <w:pPr>
        <w:numPr>
          <w:ilvl w:val="0"/>
          <w:numId w:val="1"/>
        </w:numPr>
        <w:suppressAutoHyphens/>
        <w:autoSpaceDN w:val="0"/>
        <w:spacing w:after="0" w:line="240" w:lineRule="auto"/>
        <w:textAlignment w:val="baseline"/>
        <w:rPr>
          <w:rFonts w:ascii="Liberation Serif" w:eastAsia="NSimSun" w:hAnsi="Liberation Serif" w:cs="Mangal" w:hint="eastAsia"/>
          <w:b/>
          <w:bCs/>
          <w:kern w:val="3"/>
          <w:sz w:val="20"/>
          <w:szCs w:val="20"/>
          <w:lang w:eastAsia="zh-CN" w:bidi="hi-IN"/>
        </w:rPr>
      </w:pPr>
      <w:r w:rsidRPr="00E73DB7">
        <w:rPr>
          <w:rFonts w:ascii="Liberation Serif" w:eastAsia="NSimSun" w:hAnsi="Liberation Serif" w:cs="Mangal"/>
          <w:b/>
          <w:bCs/>
          <w:kern w:val="3"/>
          <w:sz w:val="20"/>
          <w:szCs w:val="20"/>
          <w:lang w:eastAsia="zh-CN" w:bidi="hi-IN"/>
        </w:rPr>
        <w:t>DETAILED CHARACTERISTICS OF THE COURSE OF STUDY</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tbl>
      <w:tblPr>
        <w:tblW w:w="9639" w:type="dxa"/>
        <w:tblInd w:w="-5" w:type="dxa"/>
        <w:tblLayout w:type="fixed"/>
        <w:tblCellMar>
          <w:left w:w="10" w:type="dxa"/>
          <w:right w:w="10" w:type="dxa"/>
        </w:tblCellMar>
        <w:tblLook w:val="0000" w:firstRow="0" w:lastRow="0" w:firstColumn="0" w:lastColumn="0" w:noHBand="0" w:noVBand="0"/>
      </w:tblPr>
      <w:tblGrid>
        <w:gridCol w:w="2373"/>
        <w:gridCol w:w="1828"/>
        <w:gridCol w:w="5438"/>
      </w:tblGrid>
      <w:tr w:rsidR="00E73DB7" w:rsidRPr="00E73DB7" w:rsidTr="00E73DB7">
        <w:tblPrEx>
          <w:tblCellMar>
            <w:top w:w="0" w:type="dxa"/>
            <w:bottom w:w="0" w:type="dxa"/>
          </w:tblCellMar>
        </w:tblPrEx>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Form of classes</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de-DE" w:eastAsia="zh-CN" w:bidi="hi-IN"/>
              </w:rPr>
              <w:t>LECTURE</w:t>
            </w:r>
            <w:r w:rsidRPr="00E73DB7">
              <w:rPr>
                <w:rFonts w:ascii="Liberation Serif" w:eastAsia="NSimSun" w:hAnsi="Liberation Serif" w:cs="Mangal"/>
                <w:b/>
                <w:bCs/>
                <w:kern w:val="3"/>
                <w:sz w:val="18"/>
                <w:szCs w:val="18"/>
                <w:lang w:val="es-ES" w:eastAsia="zh-CN" w:bidi="hi-IN"/>
              </w:rPr>
              <w:t xml:space="preserve">: </w:t>
            </w:r>
            <w:r w:rsidRPr="00E73DB7">
              <w:rPr>
                <w:rFonts w:ascii="Liberation Serif" w:eastAsia="NSimSun" w:hAnsi="Liberation Serif" w:cs="Arial Unicode MS"/>
                <w:b/>
                <w:bCs/>
                <w:color w:val="000000"/>
                <w:kern w:val="3"/>
                <w:sz w:val="18"/>
                <w:szCs w:val="18"/>
                <w:lang w:val="es-ES" w:eastAsia="zh-CN" w:bidi="hi-IN"/>
              </w:rPr>
              <w:t>5</w:t>
            </w:r>
            <w:r w:rsidRPr="00E73DB7">
              <w:rPr>
                <w:rFonts w:ascii="Liberation Serif" w:eastAsia="NSimSun" w:hAnsi="Liberation Serif" w:cs="Mangal"/>
                <w:b/>
                <w:bCs/>
                <w:kern w:val="3"/>
                <w:sz w:val="18"/>
                <w:szCs w:val="18"/>
                <w:lang w:val="es-ES" w:eastAsia="zh-CN" w:bidi="hi-IN"/>
              </w:rPr>
              <w:t xml:space="preserve"> C</w:t>
            </w:r>
            <w:r w:rsidRPr="00E73DB7">
              <w:rPr>
                <w:rFonts w:ascii="Liberation Serif" w:eastAsia="NSimSun" w:hAnsi="Liberation Serif" w:cs="Mangal"/>
                <w:b/>
                <w:bCs/>
                <w:kern w:val="3"/>
                <w:sz w:val="18"/>
                <w:szCs w:val="18"/>
                <w:lang w:val="pl-PL" w:eastAsia="zh-CN" w:bidi="hi-IN"/>
              </w:rPr>
              <w:t>LASSES: 4, PRACTICAL CLASSES: 4</w:t>
            </w:r>
          </w:p>
        </w:tc>
      </w:tr>
      <w:tr w:rsidR="00E73DB7" w:rsidRPr="00E73DB7" w:rsidTr="00E73DB7">
        <w:tblPrEx>
          <w:tblCellMar>
            <w:top w:w="0" w:type="dxa"/>
            <w:bottom w:w="0" w:type="dxa"/>
          </w:tblCellMar>
        </w:tblPrEx>
        <w:trPr>
          <w:trHeight w:val="60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Place of classes</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Lectures –Collegium Medicum UJK or online</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Clinical classes – </w:t>
            </w:r>
            <w:r w:rsidRPr="00E73DB7">
              <w:rPr>
                <w:rFonts w:ascii="Liberation Serif" w:eastAsia="NSimSun" w:hAnsi="Liberation Serif" w:cs="Arial Unicode MS"/>
                <w:color w:val="000000"/>
                <w:kern w:val="3"/>
                <w:sz w:val="18"/>
                <w:szCs w:val="18"/>
                <w:lang w:eastAsia="zh-CN" w:bidi="hi-IN"/>
              </w:rPr>
              <w:t>Holy Cross Cancer Cemter</w:t>
            </w:r>
            <w:r w:rsidRPr="00E73DB7">
              <w:rPr>
                <w:rFonts w:ascii="Liberation Serif" w:eastAsia="NSimSun" w:hAnsi="Liberation Serif" w:cs="Mangal"/>
                <w:kern w:val="3"/>
                <w:sz w:val="18"/>
                <w:szCs w:val="18"/>
                <w:lang w:eastAsia="zh-CN" w:bidi="hi-IN"/>
              </w:rPr>
              <w:t xml:space="preserve"> in Kielce</w:t>
            </w:r>
          </w:p>
        </w:tc>
      </w:tr>
      <w:tr w:rsidR="00E73DB7" w:rsidRPr="00E73DB7" w:rsidTr="00E73DB7">
        <w:tblPrEx>
          <w:tblCellMar>
            <w:top w:w="0" w:type="dxa"/>
            <w:bottom w:w="0" w:type="dxa"/>
          </w:tblCellMar>
        </w:tblPrEx>
        <w:trPr>
          <w:trHeight w:val="23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Form of assessment</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LECTURE – E, CLASSES and PRACTICAL CLASSES – Zo</w:t>
            </w:r>
          </w:p>
        </w:tc>
      </w:tr>
      <w:tr w:rsidR="00E73DB7" w:rsidRPr="00E73DB7" w:rsidTr="00E73DB7">
        <w:tblPrEx>
          <w:tblCellMar>
            <w:top w:w="0" w:type="dxa"/>
            <w:bottom w:w="0" w:type="dxa"/>
          </w:tblCellMar>
        </w:tblPrEx>
        <w:trPr>
          <w:trHeight w:val="222"/>
        </w:trPr>
        <w:tc>
          <w:tcPr>
            <w:tcW w:w="42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Teaching methods</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lectures, discussion, case study</w:t>
            </w:r>
          </w:p>
        </w:tc>
      </w:tr>
      <w:tr w:rsidR="00E73DB7" w:rsidRPr="00E73DB7" w:rsidTr="00E73DB7">
        <w:tblPrEx>
          <w:tblCellMar>
            <w:top w:w="0" w:type="dxa"/>
            <w:bottom w:w="0" w:type="dxa"/>
          </w:tblCellMar>
        </w:tblPrEx>
        <w:trPr>
          <w:trHeight w:val="1112"/>
        </w:trPr>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1"/>
              </w:num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Bibliography</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 xml:space="preserve"> Required reading</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r w:rsidRPr="00E73DB7">
              <w:rPr>
                <w:rFonts w:ascii="Liberation Serif" w:eastAsia="NSimSun" w:hAnsi="Liberation Serif" w:cs="Arial Unicode MS"/>
                <w:color w:val="000000"/>
                <w:kern w:val="3"/>
                <w:sz w:val="18"/>
                <w:szCs w:val="18"/>
                <w:lang w:eastAsia="zh-CN" w:bidi="hi-IN"/>
              </w:rPr>
              <w:t xml:space="preserve">1. </w:t>
            </w:r>
            <w:r w:rsidRPr="00E73DB7">
              <w:rPr>
                <w:rFonts w:ascii="sans-serif" w:eastAsia="NSimSun" w:hAnsi="sans-serif" w:cs="Arial Unicode MS"/>
                <w:color w:val="000000"/>
                <w:kern w:val="3"/>
                <w:sz w:val="18"/>
                <w:szCs w:val="18"/>
                <w:lang w:eastAsia="zh-CN" w:bidi="hi-IN"/>
              </w:rPr>
              <w:t>UROLOGY FOR MEDICAL STUDENTS AND JUNIOR DOCTORS,  RICKY ELLIS</w:t>
            </w:r>
            <w:r w:rsidRPr="00E73DB7">
              <w:rPr>
                <w:rFonts w:ascii="Liberation Serif" w:eastAsia="NSimSun" w:hAnsi="Liberation Serif" w:cs="Arial Unicode MS"/>
                <w:color w:val="000000"/>
                <w:kern w:val="3"/>
                <w:sz w:val="18"/>
                <w:szCs w:val="18"/>
                <w:lang w:eastAsia="zh-CN" w:bidi="hi-IN"/>
              </w:rPr>
              <w:t xml:space="preserve"> 2020</w:t>
            </w:r>
          </w:p>
          <w:p w:rsidR="00E73DB7" w:rsidRPr="00E73DB7" w:rsidRDefault="00E73DB7" w:rsidP="00E73DB7">
            <w:pPr>
              <w:suppressAutoHyphens/>
              <w:autoSpaceDN w:val="0"/>
              <w:spacing w:after="0" w:line="240" w:lineRule="auto"/>
              <w:textAlignment w:val="baseline"/>
              <w:rPr>
                <w:rFonts w:ascii="Liberation Serif" w:eastAsia="NSimSun" w:hAnsi="Liberation Serif" w:cs="Arial Unicode MS" w:hint="eastAsia"/>
                <w:color w:val="000000"/>
                <w:kern w:val="3"/>
                <w:sz w:val="24"/>
                <w:szCs w:val="24"/>
                <w:lang w:eastAsia="zh-CN" w:bidi="hi-IN"/>
              </w:rPr>
            </w:pPr>
            <w:hyperlink r:id="rId5" w:history="1">
              <w:r w:rsidRPr="00E73DB7">
                <w:rPr>
                  <w:rFonts w:ascii="Liberation Serif" w:eastAsia="NSimSun" w:hAnsi="Liberation Serif" w:cs="Arial Unicode MS"/>
                  <w:color w:val="000000"/>
                  <w:kern w:val="3"/>
                  <w:sz w:val="18"/>
                  <w:szCs w:val="18"/>
                  <w:lang w:eastAsia="zh-CN" w:bidi="hi-IN"/>
                </w:rPr>
                <w:t>https://www.baus.org.uk/_userfiles/pages/files/professionals/education/medical%20students/PDF%20Urology_interior_8thfinal%20(1).pdf</w:t>
              </w:r>
            </w:hyperlink>
          </w:p>
        </w:tc>
      </w:tr>
      <w:tr w:rsidR="00E73DB7" w:rsidRPr="00E73DB7" w:rsidTr="00E73DB7">
        <w:tblPrEx>
          <w:tblCellMar>
            <w:top w:w="0" w:type="dxa"/>
            <w:bottom w:w="0" w:type="dxa"/>
          </w:tblCellMar>
        </w:tblPrEx>
        <w:trPr>
          <w:trHeight w:val="910"/>
        </w:trPr>
        <w:tc>
          <w:tcPr>
            <w:tcW w:w="2373"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Times New Roman" w:eastAsia="Arial Unicode MS" w:hAnsi="Times New Roman" w:cs="Times New Roman"/>
                <w:b/>
                <w:color w:val="000000"/>
                <w:sz w:val="18"/>
                <w:szCs w:val="18"/>
                <w:lang w:eastAsia="zh-CN"/>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80" w:type="dxa"/>
              <w:left w:w="506" w:type="dxa"/>
              <w:bottom w:w="80" w:type="dxa"/>
              <w:right w:w="80" w:type="dxa"/>
            </w:tcMar>
          </w:tcPr>
          <w:p w:rsidR="00E73DB7" w:rsidRPr="00E73DB7" w:rsidRDefault="00E73DB7" w:rsidP="00E73DB7">
            <w:pPr>
              <w:suppressAutoHyphens/>
              <w:autoSpaceDN w:val="0"/>
              <w:spacing w:after="0" w:line="240" w:lineRule="auto"/>
              <w:ind w:left="426" w:hanging="753"/>
              <w:textAlignment w:val="baseline"/>
              <w:rPr>
                <w:rFonts w:ascii="Times New Roman" w:eastAsia="Arial Unicode MS" w:hAnsi="Times New Roman" w:cs="Times New Roman"/>
                <w:b/>
                <w:color w:val="000000"/>
                <w:sz w:val="18"/>
                <w:szCs w:val="18"/>
                <w:lang w:val="pl" w:eastAsia="zh-CN"/>
              </w:rPr>
            </w:pPr>
            <w:r w:rsidRPr="00E73DB7">
              <w:rPr>
                <w:rFonts w:ascii="Times New Roman" w:eastAsia="Arial Unicode MS" w:hAnsi="Times New Roman" w:cs="Times New Roman"/>
                <w:b/>
                <w:color w:val="000000"/>
                <w:sz w:val="18"/>
                <w:szCs w:val="18"/>
                <w:lang w:val="pl" w:eastAsia="zh-CN"/>
              </w:rPr>
              <w:t>Further reading</w:t>
            </w:r>
          </w:p>
        </w:tc>
        <w:tc>
          <w:tcPr>
            <w:tcW w:w="5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hyperlink r:id="rId6" w:history="1">
              <w:r w:rsidRPr="00E73DB7">
                <w:rPr>
                  <w:rFonts w:ascii="Liberation Serif" w:eastAsia="NSimSun" w:hAnsi="Liberation Serif" w:cs="Mangal"/>
                  <w:kern w:val="3"/>
                  <w:sz w:val="18"/>
                  <w:szCs w:val="18"/>
                  <w:lang w:eastAsia="zh-CN" w:bidi="hi-IN"/>
                </w:rPr>
                <w:t xml:space="preserve">Oxford Handbook of Urology (4 edn) </w:t>
              </w:r>
            </w:hyperlink>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Cs/>
                <w:kern w:val="3"/>
                <w:sz w:val="18"/>
                <w:szCs w:val="18"/>
                <w:lang w:eastAsia="zh-CN" w:bidi="hi-IN"/>
              </w:rPr>
              <w:t xml:space="preserve">John </w:t>
            </w:r>
            <w:r w:rsidRPr="00E73DB7">
              <w:rPr>
                <w:rFonts w:ascii="Liberation Serif" w:eastAsia="NSimSun" w:hAnsi="Liberation Serif" w:cs="Mangal"/>
                <w:kern w:val="3"/>
                <w:sz w:val="18"/>
                <w:szCs w:val="18"/>
                <w:lang w:eastAsia="zh-CN" w:bidi="hi-IN"/>
              </w:rPr>
              <w:t>Reynard, Simon F. Brewster, Suzanne Biers, and Naomi Laura Neal</w:t>
            </w:r>
          </w:p>
          <w:p w:rsidR="00E73DB7" w:rsidRPr="00E73DB7" w:rsidRDefault="00E73DB7" w:rsidP="00E73DB7">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 Campbell-Walsh Urology 12th Edition Review</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eastAsia="zh-CN" w:bidi="hi-IN"/>
        </w:rPr>
      </w:pPr>
    </w:p>
    <w:p w:rsidR="00E73DB7" w:rsidRPr="00E73DB7" w:rsidRDefault="00E73DB7" w:rsidP="00E73DB7">
      <w:pPr>
        <w:pStyle w:val="Akapitzlist"/>
        <w:numPr>
          <w:ilvl w:val="0"/>
          <w:numId w:val="4"/>
        </w:numPr>
        <w:suppressAutoHyphens/>
        <w:autoSpaceDN w:val="0"/>
        <w:spacing w:after="0" w:line="240" w:lineRule="auto"/>
        <w:ind w:firstLine="66"/>
        <w:textAlignment w:val="baseline"/>
        <w:rPr>
          <w:rFonts w:ascii="Liberation Serif" w:eastAsia="NSimSun" w:hAnsi="Liberation Serif" w:cs="Arial Unicode MS" w:hint="eastAsia"/>
          <w:color w:val="000000"/>
          <w:kern w:val="3"/>
          <w:sz w:val="24"/>
          <w:szCs w:val="24"/>
          <w:lang w:val="da-DK" w:eastAsia="zh-CN" w:bidi="hi-IN"/>
        </w:rPr>
      </w:pPr>
      <w:r w:rsidRPr="00E73DB7">
        <w:rPr>
          <w:rFonts w:ascii="Liberation Serif" w:eastAsia="NSimSun" w:hAnsi="Liberation Serif" w:cs="Mangal"/>
          <w:b/>
          <w:bCs/>
          <w:kern w:val="3"/>
          <w:sz w:val="20"/>
          <w:szCs w:val="20"/>
          <w:lang w:eastAsia="zh-CN" w:bidi="hi-IN"/>
        </w:rPr>
        <w:t>OBJECTIVES, SYLLABUS</w:t>
      </w:r>
      <w:r w:rsidRPr="00E73DB7">
        <w:rPr>
          <w:rFonts w:ascii="Liberation Serif" w:eastAsia="NSimSun" w:hAnsi="Liberation Serif" w:cs="Arial Unicode MS"/>
          <w:b/>
          <w:bCs/>
          <w:color w:val="000000"/>
          <w:kern w:val="3"/>
          <w:sz w:val="18"/>
          <w:szCs w:val="18"/>
          <w:lang w:val="de-DE" w:eastAsia="zh-CN" w:bidi="hi-IN"/>
        </w:rPr>
        <w:t xml:space="preserve"> CONTENT AND INTENDED LEARNING OUTCOMES</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01" w:type="dxa"/>
        <w:tblInd w:w="108" w:type="dxa"/>
        <w:tblLayout w:type="fixed"/>
        <w:tblCellMar>
          <w:left w:w="10" w:type="dxa"/>
          <w:right w:w="10" w:type="dxa"/>
        </w:tblCellMar>
        <w:tblLook w:val="0000" w:firstRow="0" w:lastRow="0" w:firstColumn="0" w:lastColumn="0" w:noHBand="0" w:noVBand="0"/>
      </w:tblPr>
      <w:tblGrid>
        <w:gridCol w:w="9601"/>
      </w:tblGrid>
      <w:tr w:rsidR="00E73DB7" w:rsidRPr="00E73DB7" w:rsidTr="00C4058A">
        <w:tblPrEx>
          <w:tblCellMar>
            <w:top w:w="0" w:type="dxa"/>
            <w:bottom w:w="0" w:type="dxa"/>
          </w:tblCellMar>
        </w:tblPrEx>
        <w:trPr>
          <w:trHeight w:val="1211"/>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Arial Unicode MS" w:hint="eastAsia"/>
                <w:b/>
                <w:bCs/>
                <w:color w:val="000000"/>
                <w:kern w:val="3"/>
                <w:sz w:val="18"/>
                <w:szCs w:val="18"/>
                <w:lang w:eastAsia="zh-CN" w:bidi="hi-IN"/>
              </w:rPr>
            </w:pPr>
            <w:r w:rsidRPr="00E73DB7">
              <w:rPr>
                <w:rFonts w:ascii="Liberation Serif" w:eastAsia="NSimSun" w:hAnsi="Liberation Serif" w:cs="Arial Unicode MS"/>
                <w:b/>
                <w:bCs/>
                <w:color w:val="000000"/>
                <w:kern w:val="3"/>
                <w:sz w:val="18"/>
                <w:szCs w:val="18"/>
                <w:lang w:eastAsia="zh-CN" w:bidi="hi-IN"/>
              </w:rPr>
              <w:t>Course objectives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val="ru-RU" w:eastAsia="zh-CN" w:bidi="hi-IN"/>
              </w:rPr>
              <w:t xml:space="preserve">C1 </w:t>
            </w:r>
            <w:r w:rsidRPr="00E73DB7">
              <w:rPr>
                <w:rFonts w:ascii="Liberation Serif" w:eastAsia="NSimSun" w:hAnsi="Liberation Serif" w:cs="Mangal"/>
                <w:kern w:val="3"/>
                <w:sz w:val="18"/>
                <w:szCs w:val="18"/>
                <w:lang w:eastAsia="zh-CN" w:bidi="hi-IN"/>
              </w:rPr>
              <w:t>Knows the   details of urological disorders in adults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 xml:space="preserve">C2 Propose differential diagnosis, plan diagnostic workup and interpret results evaluating a  patient with </w:t>
            </w:r>
            <w:r w:rsidRPr="00E73DB7">
              <w:rPr>
                <w:rFonts w:ascii="Liberation Serif" w:eastAsia="NSimSun" w:hAnsi="Liberation Serif" w:cs="Arial Unicode MS"/>
                <w:color w:val="000000"/>
                <w:kern w:val="3"/>
                <w:sz w:val="18"/>
                <w:szCs w:val="18"/>
                <w:lang w:eastAsia="zh-CN" w:bidi="hi-IN"/>
              </w:rPr>
              <w:t xml:space="preserve">urological </w:t>
            </w:r>
            <w:r w:rsidRPr="00E73DB7">
              <w:rPr>
                <w:rFonts w:ascii="Liberation Serif" w:eastAsia="NSimSun" w:hAnsi="Liberation Serif" w:cs="Mangal"/>
                <w:kern w:val="3"/>
                <w:sz w:val="18"/>
                <w:szCs w:val="18"/>
                <w:lang w:eastAsia="zh-CN" w:bidi="hi-IN"/>
              </w:rPr>
              <w:t>disorders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C3 Establishes and maintains a deep and respectful contact with the patient</w:t>
            </w:r>
          </w:p>
        </w:tc>
      </w:tr>
      <w:tr w:rsidR="00E73DB7" w:rsidRPr="00E73DB7" w:rsidTr="00E73DB7">
        <w:tblPrEx>
          <w:tblCellMar>
            <w:top w:w="0" w:type="dxa"/>
            <w:bottom w:w="0" w:type="dxa"/>
          </w:tblCellMar>
        </w:tblPrEx>
        <w:trPr>
          <w:trHeight w:val="1752"/>
        </w:trPr>
        <w:tc>
          <w:tcPr>
            <w:tcW w:w="9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numPr>
                <w:ilvl w:val="1"/>
                <w:numId w:val="4"/>
              </w:numPr>
              <w:suppressAutoHyphens/>
              <w:autoSpaceDN w:val="0"/>
              <w:spacing w:after="0" w:line="240" w:lineRule="auto"/>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lastRenderedPageBreak/>
              <w:t>Detailed syllabus (including form of classes)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b/>
                <w:kern w:val="3"/>
                <w:sz w:val="18"/>
                <w:szCs w:val="18"/>
                <w:lang w:eastAsia="zh-CN" w:bidi="hi-IN"/>
              </w:rPr>
            </w:pPr>
            <w:r w:rsidRPr="00E73DB7">
              <w:rPr>
                <w:rFonts w:ascii="Liberation Serif" w:eastAsia="NSimSun" w:hAnsi="Liberation Serif" w:cs="Mangal"/>
                <w:b/>
                <w:kern w:val="3"/>
                <w:sz w:val="18"/>
                <w:szCs w:val="18"/>
                <w:lang w:eastAsia="zh-CN" w:bidi="hi-IN"/>
              </w:rPr>
              <w:t>KEY PRESENTATIONS OF UROLOGICAL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These can be broadly categorised as follows: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•Visible or invisible haematuria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•Lump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scrotum</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•Tight foreskin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•Man with sexual problemserectile dysfunctionpremature ejaculationpenile deformity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infectioncystitispyelonephritisepididymo-</w:t>
            </w:r>
            <w:r w:rsidRPr="00E73DB7">
              <w:rPr>
                <w:rFonts w:ascii="Liberation Serif" w:eastAsia="NSimSun" w:hAnsi="Liberation Serif" w:cs="Mangal"/>
                <w:kern w:val="3"/>
                <w:sz w:val="18"/>
                <w:szCs w:val="18"/>
                <w:lang w:eastAsia="zh-CN" w:bidi="hi-IN"/>
              </w:rPr>
              <w:softHyphen/>
              <w:t>‐orchitisbalanitisprostatitis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•Urosepsis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•Pain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•Mass in the loin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•Lower urinary tract symptomsdifficulty storing urinedifficulty voiding urine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•Couple having difficulty conceiving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incontinenceurge incontinencestress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•Urological traumafractured penisfractured pelvis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•Raised PSA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They are managed by sub-</w:t>
            </w:r>
            <w:r w:rsidRPr="00E73DB7">
              <w:rPr>
                <w:rFonts w:ascii="Liberation Serif" w:eastAsia="NSimSun" w:hAnsi="Liberation Serif" w:cs="Mangal"/>
                <w:kern w:val="3"/>
                <w:sz w:val="18"/>
                <w:szCs w:val="18"/>
                <w:lang w:eastAsia="zh-CN" w:bidi="hi-IN"/>
              </w:rPr>
              <w:softHyphen/>
              <w:t>‐specialist groups of urologists, including: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•Paediatric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•Female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•Andrology &amp; reconstructive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•Endourology (including stones)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w:t>
            </w:r>
            <w:r w:rsidRPr="00E73DB7">
              <w:rPr>
                <w:rFonts w:ascii="Liberation Serif" w:eastAsia="NSimSun" w:hAnsi="Liberation Serif" w:cs="Mangal"/>
                <w:kern w:val="3"/>
                <w:sz w:val="18"/>
                <w:szCs w:val="18"/>
                <w:lang w:eastAsia="zh-CN" w:bidi="hi-IN"/>
              </w:rPr>
              <w:softHyphen/>
              <w:t>‐Oncology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REQUIREMENTS OF UNDERGRADUATE TRAINING IN UROLOGY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At the end of medical training, all medical students should be familiar with the presentation and safe, initial management of the following: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renal tract stone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•Recognise the patient presenting with acute ureteric colic, ureteric obstruction &amp; sepsis•Manage the initial assessment appropriately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(CT, IVU or ultrasound)Acute (or chronic) abdominal pain referable to the urinary tract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•Have awareness of the urological causes of abdominal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appropriate investigations in both the emergency &amp; outpatient setting</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(and be competent) in the insertion of a urethral catheter in both sexes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Lower urinary tract symptoms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LUTS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first-¬‐line investigations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familiar with basic outpatient treatment for bladder outflow obstruction &amp; detrusor over-¬‐activity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Haematuria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common causes of haematuria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assess the patient with haematuria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initiate the management of haematuria</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tract infection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basic investigations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initiate first-¬‐line treatment for UTI</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Scrotal swelling &amp;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and initial management of scrotal swelling &amp; scrotal pain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urinary incontinence in male &amp; female patients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differentiate between stress &amp; urge incontinence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Urological cancers (including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how urological malignancies present</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•Be able to recognise tumours of the kidney, bladder, prostate, penis &amp; testis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appropriate investigations for the above cancers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role of PSA testing and testicular tumour markers</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Male infertility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causes of male fertility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Erectile dysfunction (ED)</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physical &amp; psychological causes of erectile dysfunction</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implication of ED as a marker for systemic vascular disease</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Acute kidney injury</w:t>
            </w:r>
          </w:p>
          <w:p w:rsidR="00E73DB7" w:rsidRPr="00E73DB7" w:rsidRDefault="00E73DB7" w:rsidP="00E73DB7">
            <w:pPr>
              <w:tabs>
                <w:tab w:val="left" w:pos="1440"/>
              </w:tabs>
              <w:suppressAutoHyphens/>
              <w:autoSpaceDN w:val="0"/>
              <w:spacing w:after="0" w:line="240" w:lineRule="auto"/>
              <w:ind w:left="720"/>
              <w:textAlignment w:val="baseline"/>
              <w:rPr>
                <w:rFonts w:ascii="Liberation Serif" w:eastAsia="NSimSun" w:hAnsi="Liberation Serif" w:cs="Mangal" w:hint="eastAsia"/>
                <w:kern w:val="3"/>
                <w:sz w:val="18"/>
                <w:szCs w:val="18"/>
                <w:lang w:eastAsia="zh-CN" w:bidi="hi-IN"/>
              </w:rPr>
            </w:pPr>
            <w:r w:rsidRPr="00E73DB7">
              <w:rPr>
                <w:rFonts w:ascii="Liberation Serif" w:eastAsia="NSimSun" w:hAnsi="Liberation Serif" w:cs="Mangal"/>
                <w:kern w:val="3"/>
                <w:sz w:val="18"/>
                <w:szCs w:val="18"/>
                <w:lang w:eastAsia="zh-CN" w:bidi="hi-IN"/>
              </w:rPr>
              <w:t>•Understand the diagnosis, assessment &amp; initial management of patients presenting with acute renal failure/anuria</w:t>
            </w:r>
          </w:p>
        </w:tc>
      </w:tr>
    </w:tbl>
    <w:p w:rsidR="00E73DB7" w:rsidRPr="00E73DB7" w:rsidRDefault="00E73DB7" w:rsidP="00E73DB7">
      <w:pPr>
        <w:numPr>
          <w:ilvl w:val="1"/>
          <w:numId w:val="4"/>
        </w:numPr>
        <w:suppressAutoHyphens/>
        <w:autoSpaceDN w:val="0"/>
        <w:spacing w:after="0" w:line="240" w:lineRule="auto"/>
        <w:textAlignment w:val="baseline"/>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pl" w:eastAsia="zh-CN"/>
        </w:rPr>
        <w:lastRenderedPageBreak/>
        <w:t>Intended learning outcomes</w:t>
      </w:r>
    </w:p>
    <w:tbl>
      <w:tblPr>
        <w:tblW w:w="9611" w:type="dxa"/>
        <w:tblInd w:w="137" w:type="dxa"/>
        <w:tblLayout w:type="fixed"/>
        <w:tblCellMar>
          <w:left w:w="70" w:type="dxa"/>
          <w:right w:w="70" w:type="dxa"/>
        </w:tblCellMar>
        <w:tblLook w:val="0000" w:firstRow="0" w:lastRow="0" w:firstColumn="0" w:lastColumn="0" w:noHBand="0" w:noVBand="0"/>
      </w:tblPr>
      <w:tblGrid>
        <w:gridCol w:w="582"/>
        <w:gridCol w:w="7384"/>
        <w:gridCol w:w="1645"/>
      </w:tblGrid>
      <w:tr w:rsidR="00E73DB7" w:rsidRPr="00E73DB7" w:rsidTr="00E73DB7">
        <w:trPr>
          <w:cantSplit/>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73DB7" w:rsidRPr="00E73DB7" w:rsidRDefault="00E73DB7" w:rsidP="00E73DB7">
            <w:pPr>
              <w:suppressAutoHyphens/>
              <w:spacing w:after="0" w:line="240" w:lineRule="auto"/>
              <w:ind w:left="113" w:right="113"/>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Code</w:t>
            </w:r>
          </w:p>
        </w:tc>
        <w:tc>
          <w:tcPr>
            <w:tcW w:w="7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b/>
                <w:color w:val="000000"/>
                <w:sz w:val="20"/>
                <w:szCs w:val="20"/>
                <w:lang w:val="en-GB" w:eastAsia="zh-CN"/>
              </w:rPr>
              <w:t>A student, who passed the course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b/>
                <w:color w:val="000000"/>
                <w:sz w:val="20"/>
                <w:szCs w:val="20"/>
                <w:lang w:val="en-GB" w:eastAsia="zh-CN"/>
              </w:rPr>
              <w:t>Relation to learning outcomes</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KNOWLEDGE</w:t>
            </w:r>
            <w:r w:rsidRPr="00E73DB7">
              <w:rPr>
                <w:rFonts w:ascii="Times New Roman" w:eastAsia="Arial Unicode MS" w:hAnsi="Times New Roman" w:cs="Times New Roman"/>
                <w:color w:val="000000"/>
                <w:sz w:val="18"/>
                <w:szCs w:val="18"/>
                <w:lang w:eastAsia="zh-CN"/>
              </w:rPr>
              <w:t xml:space="preserve"> :</w:t>
            </w:r>
          </w:p>
        </w:tc>
      </w:tr>
      <w:tr w:rsidR="00E73DB7" w:rsidRPr="00E73DB7" w:rsidTr="00E73DB7">
        <w:trPr>
          <w:trHeight w:val="686"/>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kern w:val="3"/>
                <w:sz w:val="24"/>
                <w:szCs w:val="24"/>
                <w:lang w:val="pl-PL" w:eastAsia="zh-CN" w:bidi="hi-IN"/>
              </w:rPr>
            </w:pPr>
            <w:r w:rsidRPr="00E73DB7">
              <w:rPr>
                <w:rFonts w:ascii="Times New Roman" w:eastAsia="NSimSun" w:hAnsi="Times New Roman" w:cs="Mangal"/>
                <w:kern w:val="3"/>
                <w:sz w:val="20"/>
                <w:szCs w:val="20"/>
                <w:lang w:val="pl-PL" w:eastAsia="zh-CN" w:bidi="hi-IN"/>
              </w:rPr>
              <w:t>W01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the causes, symptoms, principles of diagnosis and therapeutic management in relation to the most common diseases requiring surgical intervention, taking into account the individuality of childhood</w:t>
            </w:r>
            <w:r w:rsidRPr="00E73DB7">
              <w:rPr>
                <w:rFonts w:ascii="Times New Roman" w:eastAsia="Arial Unicode MS" w:hAnsi="Times New Roman" w:cs="Times New Roman"/>
                <w:color w:val="000000"/>
                <w:sz w:val="18"/>
                <w:szCs w:val="18"/>
                <w:lang w:eastAsia="zh-CN"/>
              </w:rPr>
              <w:t xml:space="preserve"> urinary system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kern w:val="3"/>
                <w:sz w:val="24"/>
                <w:szCs w:val="24"/>
                <w:lang w:val="pl-PL" w:eastAsia="zh-CN" w:bidi="hi-IN"/>
              </w:rPr>
            </w:pPr>
            <w:r w:rsidRPr="00E73DB7">
              <w:rPr>
                <w:rFonts w:ascii="Times New Roman" w:eastAsia="Cambria" w:hAnsi="Times New Roman" w:cs="Cambria"/>
                <w:kern w:val="3"/>
                <w:sz w:val="20"/>
                <w:szCs w:val="20"/>
                <w:lang w:val="pl-PL" w:eastAsia="zh-CN" w:bidi="hi-IN"/>
              </w:rPr>
              <w:t>W02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Calibri" w:eastAsia="Calibri" w:hAnsi="Calibri" w:cs="Times New Roman"/>
              </w:rPr>
            </w:pPr>
            <w:r w:rsidRPr="00E73DB7">
              <w:rPr>
                <w:rFonts w:ascii="Times New Roman" w:eastAsia="Arial Unicode MS" w:hAnsi="Times New Roman" w:cs="Times New Roman"/>
                <w:color w:val="000000"/>
                <w:sz w:val="18"/>
                <w:szCs w:val="18"/>
                <w:lang w:eastAsia="zh-CN"/>
              </w:rPr>
              <w:t>eligibility rules for basic surgeries, invasive diagnostic and treatment procedures, principles concerning conducting these procedures and most common complications</w:t>
            </w:r>
            <w:r w:rsidRPr="00E73DB7">
              <w:rPr>
                <w:rFonts w:ascii="Times New Roman" w:eastAsia="Arial Unicode MS" w:hAnsi="Times New Roman" w:cs="Times New Roman"/>
                <w:color w:val="000000"/>
                <w:sz w:val="18"/>
                <w:szCs w:val="18"/>
                <w:lang w:eastAsia="zh-CN"/>
              </w:rPr>
              <w:t>;</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F.W3.</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kern w:val="3"/>
                <w:sz w:val="24"/>
                <w:szCs w:val="24"/>
                <w:lang w:val="pl-PL" w:eastAsia="zh-CN" w:bidi="hi-IN"/>
              </w:rPr>
            </w:pPr>
            <w:r w:rsidRPr="00E73DB7">
              <w:rPr>
                <w:rFonts w:ascii="Times New Roman" w:eastAsia="Cambria" w:hAnsi="Times New Roman" w:cs="Cambria"/>
                <w:kern w:val="3"/>
                <w:sz w:val="20"/>
                <w:szCs w:val="20"/>
                <w:lang w:val="pl-PL" w:eastAsia="zh-CN" w:bidi="hi-IN"/>
              </w:rPr>
              <w:t>W03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postoperative treatment and analgesic therapy as well as post-operative monitoring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F.W5.</w:t>
            </w:r>
          </w:p>
        </w:tc>
      </w:tr>
      <w:tr w:rsidR="00E73DB7" w:rsidRPr="00E73DB7" w:rsidTr="00E73DB7">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autoSpaceDN w:val="0"/>
              <w:spacing w:after="0" w:line="240" w:lineRule="auto"/>
              <w:jc w:val="center"/>
              <w:textAlignment w:val="baseline"/>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W04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pacing w:after="200" w:line="276" w:lineRule="auto"/>
              <w:jc w:val="both"/>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 xml:space="preserve">the issues concerning modern imaging tests, in particular: </w:t>
            </w:r>
            <w:r>
              <w:rPr>
                <w:rFonts w:ascii="Times New Roman" w:eastAsia="Arial Unicode MS" w:hAnsi="Times New Roman" w:cs="Times New Roman"/>
                <w:color w:val="000000"/>
                <w:sz w:val="18"/>
                <w:szCs w:val="18"/>
                <w:lang w:eastAsia="zh-CN"/>
              </w:rPr>
              <w:br/>
              <w:t>1)</w:t>
            </w:r>
            <w:r w:rsidRPr="00E73DB7">
              <w:rPr>
                <w:rFonts w:ascii="Times New Roman" w:eastAsia="Arial Unicode MS" w:hAnsi="Times New Roman" w:cs="Times New Roman"/>
                <w:color w:val="000000"/>
                <w:sz w:val="18"/>
                <w:szCs w:val="18"/>
                <w:lang w:eastAsia="zh-CN"/>
              </w:rPr>
              <w:t xml:space="preserve">radiological symptomatology of basic diseases,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2) instrumental methods and imaging techniques used to perform medical procedures, </w:t>
            </w:r>
            <w:r>
              <w:rPr>
                <w:rFonts w:ascii="Times New Roman" w:eastAsia="Arial Unicode MS" w:hAnsi="Times New Roman" w:cs="Times New Roman"/>
                <w:color w:val="000000"/>
                <w:sz w:val="18"/>
                <w:szCs w:val="18"/>
                <w:lang w:eastAsia="zh-CN"/>
              </w:rPr>
              <w:br/>
            </w:r>
            <w:r w:rsidRPr="00E73DB7">
              <w:rPr>
                <w:rFonts w:ascii="Times New Roman" w:eastAsia="Arial Unicode MS" w:hAnsi="Times New Roman" w:cs="Times New Roman"/>
                <w:color w:val="000000"/>
                <w:sz w:val="18"/>
                <w:szCs w:val="18"/>
                <w:lang w:eastAsia="zh-CN"/>
              </w:rPr>
              <w:t xml:space="preserve">3) the indications, contraindications and preparation of patients to particular types of imaging tests and contraindications the use of contrast agents; </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Pr="00E73DB7" w:rsidRDefault="00E73DB7" w:rsidP="00E73DB7">
            <w:pPr>
              <w:keepNext/>
              <w:keepLines/>
              <w:suppressAutoHyphens/>
              <w:autoSpaceDN w:val="0"/>
              <w:spacing w:before="40" w:after="0" w:line="240" w:lineRule="auto"/>
              <w:jc w:val="center"/>
              <w:textAlignment w:val="baseline"/>
              <w:outlineLvl w:val="7"/>
              <w:rPr>
                <w:rFonts w:ascii="Times New Roman" w:eastAsia="Arial Unicode MS" w:hAnsi="Times New Roman" w:cs="Times New Roman"/>
                <w:color w:val="000000"/>
                <w:sz w:val="18"/>
                <w:szCs w:val="18"/>
                <w:lang w:eastAsia="zh-CN"/>
              </w:rPr>
            </w:pPr>
            <w:r w:rsidRPr="00E73DB7">
              <w:rPr>
                <w:rFonts w:ascii="Times New Roman" w:eastAsia="Arial Unicode MS" w:hAnsi="Times New Roman" w:cs="Times New Roman"/>
                <w:color w:val="000000"/>
                <w:sz w:val="18"/>
                <w:szCs w:val="18"/>
                <w:lang w:eastAsia="zh-CN"/>
              </w:rPr>
              <w:t>F.W10.</w:t>
            </w:r>
          </w:p>
        </w:tc>
      </w:tr>
      <w:tr w:rsidR="00E73DB7" w:rsidRPr="00E73DB7" w:rsidTr="00E73DB7">
        <w:trPr>
          <w:trHeight w:val="284"/>
        </w:trPr>
        <w:tc>
          <w:tcPr>
            <w:tcW w:w="9611" w:type="dxa"/>
            <w:gridSpan w:val="3"/>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 xml:space="preserve">within the scope of  </w:t>
            </w:r>
            <w:r w:rsidRPr="00E73DB7">
              <w:rPr>
                <w:rFonts w:ascii="Times New Roman" w:eastAsia="Arial Unicode MS" w:hAnsi="Times New Roman" w:cs="Times New Roman"/>
                <w:b/>
                <w:color w:val="000000"/>
                <w:sz w:val="18"/>
                <w:szCs w:val="18"/>
                <w:lang w:eastAsia="zh-CN"/>
              </w:rPr>
              <w:t>ABILITIES</w:t>
            </w:r>
            <w:r w:rsidRPr="00E73DB7">
              <w:rPr>
                <w:rFonts w:ascii="Times New Roman" w:eastAsia="Arial Unicode MS" w:hAnsi="Times New Roman" w:cs="Times New Roman"/>
                <w:color w:val="000000"/>
                <w:sz w:val="18"/>
                <w:szCs w:val="18"/>
                <w:lang w:eastAsia="zh-CN"/>
              </w:rPr>
              <w:t xml:space="preserve"> :</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assess patient’s general condition, consciousness and awareness;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eastAsia="zh-CN"/>
              </w:rPr>
            </w:pPr>
            <w:r w:rsidRPr="00E73DB7">
              <w:rPr>
                <w:rFonts w:ascii="Times New Roman" w:eastAsia="Arial Unicode MS" w:hAnsi="Times New Roman" w:cs="Times New Roman"/>
                <w:color w:val="000000"/>
                <w:sz w:val="18"/>
                <w:szCs w:val="18"/>
                <w:lang w:eastAsia="zh-CN"/>
              </w:rPr>
              <w:t>U02.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rPr>
                <w:rFonts w:ascii="Arial Unicode MS" w:eastAsia="Arial Unicode MS" w:hAnsi="Arial Unicode MS" w:cs="Arial Unicode MS"/>
                <w:color w:val="000000"/>
                <w:sz w:val="24"/>
                <w:szCs w:val="24"/>
                <w:lang w:eastAsia="zh-CN"/>
              </w:rPr>
            </w:pPr>
            <w:r w:rsidRPr="00EA6441">
              <w:rPr>
                <w:rFonts w:ascii="Times New Roman" w:eastAsia="Arial Unicode MS" w:hAnsi="Times New Roman" w:cs="Times New Roman"/>
                <w:color w:val="000000"/>
                <w:sz w:val="18"/>
                <w:szCs w:val="18"/>
                <w:lang w:eastAsia="zh-CN"/>
              </w:rPr>
              <w:t>perform differential diagnosis of the most common diseases in adults and children;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A6441" w:rsidRPr="00916562"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and describes the somatic and mental state of patients;</w:t>
            </w:r>
          </w:p>
          <w:p w:rsidR="00E73DB7" w:rsidRPr="00E73DB7" w:rsidRDefault="00E73DB7" w:rsidP="00916562">
            <w:pPr>
              <w:tabs>
                <w:tab w:val="left" w:pos="4110"/>
                <w:tab w:val="left" w:pos="5520"/>
              </w:tabs>
              <w:suppressAutoHyphens/>
              <w:spacing w:after="0" w:line="240" w:lineRule="auto"/>
              <w:rPr>
                <w:rFonts w:ascii="Times New Roman" w:eastAsia="Arial Unicode MS" w:hAnsi="Times New Roman" w:cs="Times New Roman"/>
                <w:color w:val="000000"/>
                <w:sz w:val="18"/>
                <w:szCs w:val="18"/>
                <w:lang w:eastAsia="zh-CN"/>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E73DB7">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of a direct threat to life;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EA6441">
              <w:rPr>
                <w:rFonts w:ascii="Times New Roman" w:eastAsia="Arial Unicode MS" w:hAnsi="Times New Roman" w:cs="Times New Roman"/>
                <w:color w:val="000000"/>
                <w:sz w:val="18"/>
                <w:szCs w:val="18"/>
                <w:lang w:eastAsia="zh-CN"/>
              </w:rPr>
              <w:t>plan diagnostic, therape</w:t>
            </w:r>
            <w:r w:rsidRPr="00916562">
              <w:rPr>
                <w:rFonts w:ascii="Times New Roman" w:eastAsia="Arial Unicode MS" w:hAnsi="Times New Roman" w:cs="Times New Roman"/>
                <w:color w:val="000000"/>
                <w:sz w:val="18"/>
                <w:szCs w:val="18"/>
                <w:lang w:eastAsia="zh-CN"/>
              </w:rPr>
              <w:t>utic and preventive procedures;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E.U16.</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U06.</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conduct analysis of the potential side effects of each drug and the interaction between them;</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E.U17.</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U07.</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recognize states in which functional status of the patient's or his/her preferences restrict the treatment in accordance with specific guidelines for the disease;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U08.</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interpret laboratory test results and identify</w:t>
            </w:r>
            <w:r w:rsidRPr="00916562">
              <w:rPr>
                <w:rFonts w:ascii="Times New Roman" w:eastAsia="Arial Unicode MS" w:hAnsi="Times New Roman" w:cs="Times New Roman"/>
                <w:color w:val="000000"/>
                <w:sz w:val="18"/>
                <w:szCs w:val="18"/>
                <w:lang w:eastAsia="zh-CN"/>
              </w:rPr>
              <w:t xml:space="preserve"> the reasons for deviations;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E.U24.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U09.</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plan specialist consultations;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E.U32.</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U10.</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evaluate decubitus a</w:t>
            </w:r>
            <w:r w:rsidRPr="00916562">
              <w:rPr>
                <w:rFonts w:ascii="Times New Roman" w:eastAsia="Arial Unicode MS" w:hAnsi="Times New Roman" w:cs="Times New Roman"/>
                <w:color w:val="000000"/>
                <w:sz w:val="18"/>
                <w:szCs w:val="18"/>
                <w:lang w:eastAsia="zh-CN"/>
              </w:rPr>
              <w:t>nd apply appropriate dressings;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E.U35.</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U11.</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A6441"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a typical surgery, prepare the surgical site and locally anesthetize operated area;</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F.U1.</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U12</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comply with th</w:t>
            </w:r>
            <w:r w:rsidRPr="00916562">
              <w:rPr>
                <w:rFonts w:ascii="Times New Roman" w:eastAsia="Arial Unicode MS" w:hAnsi="Times New Roman" w:cs="Times New Roman"/>
                <w:color w:val="000000"/>
                <w:sz w:val="18"/>
                <w:szCs w:val="18"/>
                <w:lang w:eastAsia="zh-CN"/>
              </w:rPr>
              <w:t>e aseptic and antiseptic rules;</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U13.</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manage simple wounds and change sterile surgical dressing</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F.U4.</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U14</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assess indications for suprapubic puncture a</w:t>
            </w:r>
            <w:r>
              <w:rPr>
                <w:rFonts w:ascii="Times New Roman" w:eastAsia="Arial Unicode MS" w:hAnsi="Times New Roman" w:cs="Times New Roman"/>
                <w:color w:val="000000"/>
                <w:sz w:val="18"/>
                <w:szCs w:val="18"/>
                <w:lang w:eastAsia="zh-CN"/>
              </w:rPr>
              <w:t>nd participate in its execution;</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F.U23.</w:t>
            </w:r>
          </w:p>
        </w:tc>
      </w:tr>
      <w:tr w:rsidR="00E73DB7" w:rsidRPr="00E73DB7" w:rsidTr="00D94EB5">
        <w:trPr>
          <w:trHeight w:val="284"/>
        </w:trPr>
        <w:tc>
          <w:tcPr>
            <w:tcW w:w="582"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E73DB7" w:rsidP="00E73DB7">
            <w:pPr>
              <w:suppressAutoHyphens/>
              <w:spacing w:after="0" w:line="240" w:lineRule="auto"/>
              <w:jc w:val="center"/>
              <w:rPr>
                <w:rFonts w:ascii="Arial Unicode MS" w:eastAsia="Arial Unicode MS" w:hAnsi="Arial Unicode MS" w:cs="Arial Unicode MS"/>
                <w:color w:val="000000"/>
                <w:sz w:val="24"/>
                <w:szCs w:val="24"/>
                <w:lang w:val="pl" w:eastAsia="zh-CN"/>
              </w:rPr>
            </w:pPr>
            <w:r w:rsidRPr="00E73DB7">
              <w:rPr>
                <w:rFonts w:ascii="Times New Roman" w:eastAsia="Arial Unicode MS" w:hAnsi="Times New Roman" w:cs="Times New Roman"/>
                <w:color w:val="000000"/>
                <w:sz w:val="18"/>
                <w:szCs w:val="18"/>
                <w:lang w:val="pl" w:eastAsia="zh-CN"/>
              </w:rPr>
              <w:t>U15.</w:t>
            </w:r>
          </w:p>
        </w:tc>
        <w:tc>
          <w:tcPr>
            <w:tcW w:w="7384" w:type="dxa"/>
            <w:tcBorders>
              <w:top w:val="single" w:sz="4" w:space="0" w:color="000000"/>
              <w:left w:val="single" w:sz="4" w:space="0" w:color="000000"/>
              <w:bottom w:val="single" w:sz="4" w:space="0" w:color="000000"/>
              <w:right w:val="single" w:sz="4" w:space="0" w:color="000000"/>
            </w:tcBorders>
            <w:shd w:val="clear" w:color="auto" w:fill="auto"/>
          </w:tcPr>
          <w:p w:rsidR="00E73DB7" w:rsidRPr="00E73DB7" w:rsidRDefault="00916562" w:rsidP="00916562">
            <w:pPr>
              <w:tabs>
                <w:tab w:val="left" w:pos="4110"/>
              </w:tabs>
              <w:suppressAutoHyphens/>
              <w:spacing w:after="0" w:line="240" w:lineRule="auto"/>
              <w:rPr>
                <w:rFonts w:ascii="Times New Roman" w:eastAsia="Arial Unicode MS" w:hAnsi="Times New Roman" w:cs="Times New Roman"/>
                <w:color w:val="000000"/>
                <w:sz w:val="18"/>
                <w:szCs w:val="18"/>
                <w:lang w:eastAsia="zh-CN"/>
              </w:rPr>
            </w:pPr>
            <w:r w:rsidRPr="00916562">
              <w:rPr>
                <w:rFonts w:ascii="Times New Roman" w:eastAsia="Arial Unicode MS" w:hAnsi="Times New Roman" w:cs="Times New Roman"/>
                <w:color w:val="000000"/>
                <w:sz w:val="18"/>
                <w:szCs w:val="18"/>
                <w:lang w:eastAsia="zh-CN"/>
              </w:rPr>
              <w:t>assist during the common urological procedures (diagnostic and therapeutic endoscopy of the urinary system, lithotripsy, puncture of the prostate);</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73DB7" w:rsidRDefault="00E73DB7" w:rsidP="00E73DB7">
            <w:pPr>
              <w:pStyle w:val="Nagwek8"/>
              <w:jc w:val="center"/>
            </w:pPr>
            <w:r>
              <w:rPr>
                <w:rFonts w:ascii="Times New Roman" w:hAnsi="Times New Roman"/>
              </w:rPr>
              <w:t>F.U24.</w:t>
            </w:r>
          </w:p>
        </w:tc>
      </w:tr>
    </w:tbl>
    <w:p w:rsidR="00E73DB7" w:rsidRPr="00E73DB7" w:rsidRDefault="00E73DB7" w:rsidP="00E73DB7">
      <w:pPr>
        <w:autoSpaceDN w:val="0"/>
        <w:spacing w:after="0" w:line="240" w:lineRule="auto"/>
        <w:textAlignment w:val="baseline"/>
        <w:rPr>
          <w:rFonts w:ascii="Liberation Serif" w:eastAsia="NSimSun" w:hAnsi="Liberation Serif" w:cs="Mangal"/>
          <w:b/>
          <w:bCs/>
          <w:kern w:val="3"/>
          <w:sz w:val="18"/>
          <w:szCs w:val="18"/>
          <w:lang w:val="de-DE" w:eastAsia="zh-CN" w:bidi="hi-IN"/>
        </w:rPr>
      </w:pPr>
    </w:p>
    <w:p w:rsidR="00916562" w:rsidRDefault="00916562">
      <w:pPr>
        <w:rPr>
          <w:rFonts w:ascii="Liberation Serif" w:eastAsia="NSimSun" w:hAnsi="Liberation Serif" w:cs="Mangal" w:hint="eastAsia"/>
          <w:b/>
          <w:bCs/>
          <w:kern w:val="3"/>
          <w:sz w:val="18"/>
          <w:szCs w:val="18"/>
          <w:lang w:val="de-DE" w:eastAsia="zh-CN" w:bidi="hi-IN"/>
        </w:rPr>
      </w:pPr>
      <w:r>
        <w:rPr>
          <w:rFonts w:ascii="Liberation Serif" w:eastAsia="NSimSun" w:hAnsi="Liberation Serif" w:cs="Mangal" w:hint="eastAsia"/>
          <w:b/>
          <w:bCs/>
          <w:kern w:val="3"/>
          <w:sz w:val="18"/>
          <w:szCs w:val="18"/>
          <w:lang w:val="de-DE" w:eastAsia="zh-CN" w:bidi="hi-IN"/>
        </w:rPr>
        <w:br w:type="page"/>
      </w:r>
    </w:p>
    <w:p w:rsidR="00E73DB7" w:rsidRPr="00E73DB7" w:rsidRDefault="00E73DB7" w:rsidP="00E73DB7">
      <w:pPr>
        <w:autoSpaceDN w:val="0"/>
        <w:spacing w:after="0" w:line="240" w:lineRule="auto"/>
        <w:textAlignment w:val="baseline"/>
        <w:rPr>
          <w:rFonts w:ascii="Liberation Serif" w:eastAsia="NSimSun" w:hAnsi="Liberation Serif" w:cs="Mangal"/>
          <w:b/>
          <w:bCs/>
          <w:kern w:val="3"/>
          <w:sz w:val="18"/>
          <w:szCs w:val="18"/>
          <w:lang w:val="de-DE" w:eastAsia="zh-CN" w:bidi="hi-IN"/>
        </w:rPr>
      </w:pPr>
    </w:p>
    <w:p w:rsidR="00E73DB7" w:rsidRPr="00E73DB7" w:rsidRDefault="00E73DB7" w:rsidP="00E73DB7">
      <w:pPr>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tbl>
      <w:tblPr>
        <w:tblW w:w="9639" w:type="dxa"/>
        <w:tblInd w:w="137" w:type="dxa"/>
        <w:tblLayout w:type="fixed"/>
        <w:tblCellMar>
          <w:left w:w="10" w:type="dxa"/>
          <w:right w:w="10" w:type="dxa"/>
        </w:tblCellMar>
        <w:tblLook w:val="0000" w:firstRow="0" w:lastRow="0" w:firstColumn="0" w:lastColumn="0" w:noHBand="0" w:noVBand="0"/>
      </w:tblPr>
      <w:tblGrid>
        <w:gridCol w:w="1623"/>
        <w:gridCol w:w="380"/>
        <w:gridCol w:w="380"/>
        <w:gridCol w:w="380"/>
        <w:gridCol w:w="380"/>
        <w:gridCol w:w="380"/>
        <w:gridCol w:w="380"/>
        <w:gridCol w:w="379"/>
        <w:gridCol w:w="379"/>
        <w:gridCol w:w="380"/>
        <w:gridCol w:w="380"/>
        <w:gridCol w:w="380"/>
        <w:gridCol w:w="380"/>
        <w:gridCol w:w="380"/>
        <w:gridCol w:w="380"/>
        <w:gridCol w:w="380"/>
        <w:gridCol w:w="380"/>
        <w:gridCol w:w="380"/>
        <w:gridCol w:w="380"/>
        <w:gridCol w:w="380"/>
        <w:gridCol w:w="380"/>
        <w:gridCol w:w="418"/>
      </w:tblGrid>
      <w:tr w:rsidR="00E73DB7" w:rsidRPr="00E73DB7" w:rsidTr="00E73DB7">
        <w:tblPrEx>
          <w:tblCellMar>
            <w:top w:w="0" w:type="dxa"/>
            <w:bottom w:w="0" w:type="dxa"/>
          </w:tblCellMar>
        </w:tblPrEx>
        <w:trPr>
          <w:trHeight w:val="284"/>
        </w:trPr>
        <w:tc>
          <w:tcPr>
            <w:tcW w:w="9639"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numPr>
                <w:ilvl w:val="1"/>
                <w:numId w:val="5"/>
              </w:numPr>
              <w:tabs>
                <w:tab w:val="left" w:pos="-720"/>
                <w:tab w:val="left" w:pos="-294"/>
              </w:tabs>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20"/>
                <w:szCs w:val="20"/>
                <w:lang w:eastAsia="zh-CN" w:bidi="hi-IN"/>
              </w:rPr>
              <w:t>Methods of assessment of the intended learning outcomes</w:t>
            </w:r>
          </w:p>
        </w:tc>
      </w:tr>
      <w:tr w:rsidR="00E73DB7" w:rsidRPr="00E73DB7" w:rsidTr="00E73DB7">
        <w:tblPrEx>
          <w:tblCellMar>
            <w:top w:w="0" w:type="dxa"/>
            <w:bottom w:w="0" w:type="dxa"/>
          </w:tblCellMar>
        </w:tblPrEx>
        <w:trPr>
          <w:trHeight w:val="284"/>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 xml:space="preserve">Teaching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outcomes</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(code)</w:t>
            </w:r>
          </w:p>
        </w:tc>
        <w:tc>
          <w:tcPr>
            <w:tcW w:w="801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20"/>
                <w:szCs w:val="20"/>
                <w:lang w:val="pl-PL" w:eastAsia="zh-CN" w:bidi="hi-IN"/>
              </w:rPr>
              <w:t>Method of assessment (+/-)</w:t>
            </w:r>
          </w:p>
        </w:tc>
      </w:tr>
      <w:tr w:rsidR="00E73DB7" w:rsidRPr="00E73DB7" w:rsidTr="00E73DB7">
        <w:tblPrEx>
          <w:tblCellMar>
            <w:top w:w="0" w:type="dxa"/>
            <w:bottom w:w="0" w:type="dxa"/>
          </w:tblCellMar>
        </w:tblPrEx>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kern w:val="3"/>
                <w:sz w:val="20"/>
                <w:szCs w:val="20"/>
                <w:lang w:val="pl-PL" w:eastAsia="zh-CN" w:bidi="hi-IN"/>
              </w:rPr>
            </w:pP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Exam oral/written*</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ind w:left="-57" w:right="-57"/>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Test*</w:t>
            </w:r>
          </w:p>
        </w:tc>
        <w:tc>
          <w:tcPr>
            <w:tcW w:w="113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Project*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Effort </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in class</w:t>
            </w:r>
            <w:r w:rsidRPr="00E73DB7">
              <w:rPr>
                <w:rFonts w:ascii="Times New Roman" w:eastAsia="NSimSun" w:hAnsi="Times New Roman" w:cs="Times New Roman"/>
                <w:b/>
                <w:spacing w:val="-2"/>
                <w:kern w:val="3"/>
                <w:sz w:val="16"/>
                <w:szCs w:val="16"/>
                <w:lang w:val="en-GB" w:eastAsia="zh-CN" w:bidi="hi-IN"/>
              </w:rPr>
              <w:t>*</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Self-study*</w:t>
            </w:r>
          </w:p>
        </w:tc>
        <w:tc>
          <w:tcPr>
            <w:tcW w:w="114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 xml:space="preserve">Group work*           </w:t>
            </w:r>
          </w:p>
        </w:tc>
        <w:tc>
          <w:tcPr>
            <w:tcW w:w="1178" w:type="dxa"/>
            <w:gridSpan w:val="3"/>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6"/>
                <w:szCs w:val="16"/>
                <w:lang w:val="en-GB" w:eastAsia="zh-CN" w:bidi="hi-IN"/>
              </w:rPr>
              <w:t>Others*</w:t>
            </w:r>
          </w:p>
        </w:tc>
      </w:tr>
      <w:tr w:rsidR="00E73DB7" w:rsidRPr="00E73DB7" w:rsidTr="00E73DB7">
        <w:tblPrEx>
          <w:tblCellMar>
            <w:top w:w="0" w:type="dxa"/>
            <w:bottom w:w="0" w:type="dxa"/>
          </w:tblCellMar>
        </w:tblPrEx>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b/>
                <w:kern w:val="3"/>
                <w:sz w:val="20"/>
                <w:szCs w:val="20"/>
                <w:shd w:val="clear" w:color="auto" w:fill="C0C0C0"/>
                <w:lang w:val="en-GB" w:eastAsia="zh-CN" w:bidi="hi-IN"/>
              </w:rPr>
            </w:pP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3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40" w:type="dxa"/>
            <w:gridSpan w:val="3"/>
            <w:tcBorders>
              <w:top w:val="single" w:sz="12" w:space="0" w:color="000000"/>
              <w:left w:val="single" w:sz="4" w:space="0" w:color="000000"/>
              <w:bottom w:val="dashed" w:sz="8"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c>
          <w:tcPr>
            <w:tcW w:w="1178" w:type="dxa"/>
            <w:gridSpan w:val="3"/>
            <w:tcBorders>
              <w:top w:val="single" w:sz="12" w:space="0" w:color="000000"/>
              <w:left w:val="single" w:sz="4" w:space="0" w:color="000000"/>
              <w:bottom w:val="dashed" w:sz="8"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16"/>
                <w:szCs w:val="16"/>
                <w:lang w:val="en-GB" w:eastAsia="zh-CN" w:bidi="hi-IN"/>
              </w:rPr>
              <w:t>Form of classes</w:t>
            </w:r>
          </w:p>
        </w:tc>
      </w:tr>
      <w:tr w:rsidR="00E73DB7" w:rsidRPr="00E73DB7" w:rsidTr="00E73DB7">
        <w:tblPrEx>
          <w:tblCellMar>
            <w:top w:w="0" w:type="dxa"/>
            <w:bottom w:w="0" w:type="dxa"/>
          </w:tblCellMar>
        </w:tblPrEx>
        <w:trPr>
          <w:trHeight w:val="284"/>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textAlignment w:val="baseline"/>
              <w:rPr>
                <w:rFonts w:ascii="Times New Roman" w:eastAsia="NSimSun" w:hAnsi="Times New Roman" w:cs="Times New Roman"/>
                <w:i/>
                <w:kern w:val="3"/>
                <w:sz w:val="20"/>
                <w:szCs w:val="20"/>
                <w:lang w:val="en-GB" w:eastAsia="zh-CN" w:bidi="hi-IN"/>
              </w:rPr>
            </w:pP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79"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79" w:type="dxa"/>
            <w:tcBorders>
              <w:top w:val="dashed" w:sz="8" w:space="0" w:color="000000"/>
              <w:left w:val="dashed" w:sz="8"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380"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c>
          <w:tcPr>
            <w:tcW w:w="380" w:type="dxa"/>
            <w:tcBorders>
              <w:top w:val="dashed" w:sz="8" w:space="0" w:color="000000"/>
              <w:left w:val="single" w:sz="4" w:space="0" w:color="000000"/>
              <w:bottom w:val="single" w:sz="12"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L</w:t>
            </w:r>
          </w:p>
        </w:tc>
        <w:tc>
          <w:tcPr>
            <w:tcW w:w="380" w:type="dxa"/>
            <w:tcBorders>
              <w:top w:val="dashed" w:sz="8" w:space="0" w:color="000000"/>
              <w:left w:val="dashed" w:sz="8"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C</w:t>
            </w:r>
          </w:p>
        </w:tc>
        <w:tc>
          <w:tcPr>
            <w:tcW w:w="418" w:type="dxa"/>
            <w:tcBorders>
              <w:top w:val="dashed" w:sz="8" w:space="0" w:color="000000"/>
              <w:left w:val="dashed" w:sz="8"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i/>
                <w:kern w:val="3"/>
                <w:sz w:val="20"/>
                <w:szCs w:val="20"/>
                <w:lang w:val="en-GB" w:eastAsia="zh-CN" w:bidi="hi-IN"/>
              </w:rPr>
              <w:t>...</w:t>
            </w: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W01</w:t>
            </w: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12"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12"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12"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W05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U06</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U07</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U08</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U09</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U10</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U11</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U12</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U13</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U14</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r w:rsidR="00E73DB7" w:rsidRPr="00E73DB7" w:rsidTr="00E73DB7">
        <w:tblPrEx>
          <w:tblCellMar>
            <w:top w:w="0" w:type="dxa"/>
            <w:bottom w:w="0" w:type="dxa"/>
          </w:tblCellMar>
        </w:tblPrEx>
        <w:trPr>
          <w:trHeight w:val="284"/>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20"/>
                <w:szCs w:val="20"/>
                <w:lang w:val="pl-PL" w:eastAsia="zh-CN" w:bidi="hi-IN"/>
              </w:rPr>
              <w:t>U15</w:t>
            </w: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p>
        </w:tc>
        <w:tc>
          <w:tcPr>
            <w:tcW w:w="380"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79" w:type="dxa"/>
            <w:tcBorders>
              <w:top w:val="single" w:sz="4" w:space="0" w:color="000000"/>
              <w:left w:val="dashed" w:sz="8"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r w:rsidRPr="00E73DB7">
              <w:rPr>
                <w:rFonts w:ascii="Times New Roman" w:eastAsia="NSimSun" w:hAnsi="Times New Roman" w:cs="Times New Roman"/>
                <w:b/>
                <w:i/>
                <w:kern w:val="3"/>
                <w:sz w:val="20"/>
                <w:szCs w:val="20"/>
                <w:lang w:val="pl-PL" w:eastAsia="zh-CN" w:bidi="hi-IN"/>
              </w:rPr>
              <w:t>X</w:t>
            </w: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single" w:sz="4" w:space="0" w:color="000000"/>
              <w:bottom w:val="single" w:sz="4" w:space="0" w:color="000000"/>
              <w:right w:val="dashed" w:sz="8"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380" w:type="dxa"/>
            <w:tcBorders>
              <w:top w:val="single" w:sz="4" w:space="0" w:color="000000"/>
              <w:left w:val="dashed" w:sz="8"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c>
          <w:tcPr>
            <w:tcW w:w="418" w:type="dxa"/>
            <w:tcBorders>
              <w:top w:val="single" w:sz="4" w:space="0" w:color="000000"/>
              <w:left w:val="dashed"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3DB7" w:rsidRPr="00E73DB7" w:rsidRDefault="00E73DB7" w:rsidP="00E73DB7">
            <w:pPr>
              <w:suppressAutoHyphens/>
              <w:autoSpaceDN w:val="0"/>
              <w:snapToGrid w:val="0"/>
              <w:spacing w:after="0" w:line="240" w:lineRule="auto"/>
              <w:jc w:val="center"/>
              <w:textAlignment w:val="baseline"/>
              <w:rPr>
                <w:rFonts w:ascii="Times New Roman" w:eastAsia="NSimSun" w:hAnsi="Times New Roman" w:cs="Times New Roman"/>
                <w:b/>
                <w:i/>
                <w:kern w:val="3"/>
                <w:sz w:val="20"/>
                <w:szCs w:val="20"/>
                <w:lang w:val="pl-PL"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1756"/>
        <w:gridCol w:w="937"/>
        <w:gridCol w:w="6975"/>
      </w:tblGrid>
      <w:tr w:rsidR="00E73DB7" w:rsidRPr="00E73DB7" w:rsidTr="00C4058A">
        <w:tblPrEx>
          <w:tblCellMar>
            <w:top w:w="0" w:type="dxa"/>
            <w:bottom w:w="0" w:type="dxa"/>
          </w:tblCellMar>
        </w:tblPrEx>
        <w:trPr>
          <w:trHeight w:val="232"/>
        </w:trPr>
        <w:tc>
          <w:tcPr>
            <w:tcW w:w="966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ind w:left="426"/>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b/>
                <w:bCs/>
                <w:kern w:val="3"/>
                <w:sz w:val="20"/>
                <w:szCs w:val="20"/>
                <w:lang w:eastAsia="zh-CN" w:bidi="hi-IN"/>
              </w:rPr>
              <w:t>4.5.</w:t>
            </w:r>
            <w:r w:rsidRPr="00E73DB7">
              <w:rPr>
                <w:rFonts w:ascii="Liberation Serif" w:eastAsia="NSimSun" w:hAnsi="Liberation Serif" w:cs="Mangal"/>
                <w:b/>
                <w:bCs/>
                <w:kern w:val="3"/>
                <w:sz w:val="20"/>
                <w:szCs w:val="20"/>
                <w:lang w:eastAsia="zh-CN" w:bidi="hi-IN"/>
              </w:rPr>
              <w:tab/>
              <w:t>Criteria of assessment of the intended learning outcomes</w:t>
            </w:r>
          </w:p>
        </w:tc>
      </w:tr>
      <w:tr w:rsidR="00E73DB7" w:rsidRPr="00E73DB7" w:rsidTr="00C4058A">
        <w:tblPrEx>
          <w:tblCellMar>
            <w:top w:w="0" w:type="dxa"/>
            <w:bottom w:w="0" w:type="dxa"/>
          </w:tblCellMar>
        </w:tblPrEx>
        <w:trPr>
          <w:trHeight w:val="672"/>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Form of classes</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Form of classes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Form of classes</w:t>
            </w:r>
          </w:p>
        </w:tc>
      </w:tr>
      <w:tr w:rsidR="00E73DB7" w:rsidRPr="00E73DB7" w:rsidTr="00C4058A">
        <w:tblPrEx>
          <w:tblCellMar>
            <w:top w:w="0" w:type="dxa"/>
            <w:bottom w:w="0" w:type="dxa"/>
          </w:tblCellMar>
        </w:tblPrEx>
        <w:trPr>
          <w:trHeight w:val="23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 xml:space="preserve"> lecture (L)</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Test results   61-68%</w:t>
            </w:r>
          </w:p>
        </w:tc>
      </w:tr>
      <w:tr w:rsidR="00E73DB7" w:rsidRPr="00E73DB7" w:rsidTr="00C4058A">
        <w:tblPrEx>
          <w:tblCellMar>
            <w:top w:w="0" w:type="dxa"/>
            <w:bottom w:w="0" w:type="dxa"/>
          </w:tblCellMar>
        </w:tblPrEx>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Test results   69-76%</w:t>
            </w:r>
          </w:p>
        </w:tc>
      </w:tr>
      <w:tr w:rsidR="00E73DB7" w:rsidRPr="00E73DB7" w:rsidTr="00C4058A">
        <w:tblPrEx>
          <w:tblCellMar>
            <w:top w:w="0" w:type="dxa"/>
            <w:bottom w:w="0" w:type="dxa"/>
          </w:tblCellMar>
        </w:tblPrEx>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Test results   77-84%</w:t>
            </w:r>
          </w:p>
        </w:tc>
      </w:tr>
      <w:tr w:rsidR="00E73DB7" w:rsidRPr="00E73DB7" w:rsidTr="00C4058A">
        <w:tblPrEx>
          <w:tblCellMar>
            <w:top w:w="0" w:type="dxa"/>
            <w:bottom w:w="0" w:type="dxa"/>
          </w:tblCellMar>
        </w:tblPrEx>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Test results   85-92%</w:t>
            </w:r>
          </w:p>
        </w:tc>
      </w:tr>
      <w:tr w:rsidR="00E73DB7" w:rsidRPr="00E73DB7" w:rsidTr="00C4058A">
        <w:tblPrEx>
          <w:tblCellMar>
            <w:top w:w="0" w:type="dxa"/>
            <w:bottom w:w="0" w:type="dxa"/>
          </w:tblCellMar>
        </w:tblPrEx>
        <w:trPr>
          <w:trHeight w:val="23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kern w:val="3"/>
                <w:sz w:val="18"/>
                <w:szCs w:val="18"/>
                <w:lang w:val="pl-PL" w:eastAsia="zh-CN" w:bidi="hi-IN"/>
              </w:rPr>
              <w:t>Test results   93-100%</w:t>
            </w:r>
          </w:p>
        </w:tc>
      </w:tr>
      <w:tr w:rsidR="00E73DB7" w:rsidRPr="00E73DB7" w:rsidTr="00C4058A">
        <w:tblPrEx>
          <w:tblCellMar>
            <w:top w:w="0" w:type="dxa"/>
            <w:bottom w:w="0" w:type="dxa"/>
          </w:tblCellMar>
        </w:tblPrEx>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spacing w:val="-5"/>
                <w:kern w:val="3"/>
                <w:sz w:val="20"/>
                <w:szCs w:val="20"/>
                <w:lang w:val="pl-PL" w:eastAsia="zh-CN" w:bidi="hi-IN"/>
              </w:rPr>
              <w:t>classes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blPrEx>
          <w:tblCellMar>
            <w:top w:w="0" w:type="dxa"/>
            <w:bottom w:w="0" w:type="dxa"/>
          </w:tblCellMar>
        </w:tblPrEx>
        <w:trPr>
          <w:trHeight w:val="67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blPrEx>
          <w:tblCellMar>
            <w:top w:w="0" w:type="dxa"/>
            <w:bottom w:w="0" w:type="dxa"/>
          </w:tblCellMar>
        </w:tblPrEx>
        <w:trPr>
          <w:trHeight w:val="519"/>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blPrEx>
          <w:tblCellMar>
            <w:top w:w="0" w:type="dxa"/>
            <w:bottom w:w="0" w:type="dxa"/>
          </w:tblCellMar>
        </w:tblPrEx>
        <w:trPr>
          <w:trHeight w:val="671"/>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blPrEx>
          <w:tblCellMar>
            <w:top w:w="0" w:type="dxa"/>
            <w:bottom w:w="0" w:type="dxa"/>
          </w:tblCellMar>
        </w:tblPrEx>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r w:rsidR="00E73DB7" w:rsidRPr="00E73DB7" w:rsidTr="00C4058A">
        <w:tblPrEx>
          <w:tblCellMar>
            <w:top w:w="0" w:type="dxa"/>
            <w:bottom w:w="0" w:type="dxa"/>
          </w:tblCellMar>
        </w:tblPrEx>
        <w:trPr>
          <w:trHeight w:val="802"/>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ind w:left="113" w:right="113"/>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spacing w:val="-5"/>
                <w:kern w:val="3"/>
                <w:sz w:val="20"/>
                <w:szCs w:val="20"/>
                <w:lang w:val="pl-PL" w:eastAsia="zh-CN" w:bidi="hi-IN"/>
              </w:rPr>
              <w:t>Practical classes (C)*</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61-68%</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Mastering the content of the curriculum at the basic level, chaotic answers, necessary leading questions. Data collection and solving clinical problems in typical situations with the help of guiding questions / supplementing the content by the teacher.</w:t>
            </w:r>
          </w:p>
        </w:tc>
      </w:tr>
      <w:tr w:rsidR="00E73DB7" w:rsidRPr="00E73DB7" w:rsidTr="00C4058A">
        <w:tblPrEx>
          <w:tblCellMar>
            <w:top w:w="0" w:type="dxa"/>
            <w:bottom w:w="0" w:type="dxa"/>
          </w:tblCellMar>
        </w:tblPrEx>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3,5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69-76% Mastering the content of the curriculum at the basic level, systematized answers, requires the help of a teacher. Collecting data and solving clinical problems in typical situations with the help of the teacher.</w:t>
            </w:r>
          </w:p>
        </w:tc>
      </w:tr>
      <w:tr w:rsidR="00E73DB7" w:rsidRPr="00E73DB7" w:rsidTr="00C4058A">
        <w:tblPrEx>
          <w:tblCellMar>
            <w:top w:w="0" w:type="dxa"/>
            <w:bottom w:w="0" w:type="dxa"/>
          </w:tblCellMar>
        </w:tblPrEx>
        <w:trPr>
          <w:trHeight w:val="6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77-84% Mastering the content of the curriculum at the basic level, systematic and independent answers. Collecting data and solving clinical problems in typical situations independently</w:t>
            </w:r>
          </w:p>
        </w:tc>
      </w:tr>
      <w:tr w:rsidR="00E73DB7" w:rsidRPr="00E73DB7" w:rsidTr="00C4058A">
        <w:tblPrEx>
          <w:tblCellMar>
            <w:top w:w="0" w:type="dxa"/>
            <w:bottom w:w="0" w:type="dxa"/>
          </w:tblCellMar>
        </w:tblPrEx>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4,5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85-92% The scope of the presented knowledge goes beyond the basic level based on the supplementary literature provided. Collecting data and solving clinical problems independently. Problem solving in new and complex situations.</w:t>
            </w:r>
          </w:p>
        </w:tc>
      </w:tr>
      <w:tr w:rsidR="00E73DB7" w:rsidRPr="00E73DB7" w:rsidTr="00C4058A">
        <w:tblPrEx>
          <w:tblCellMar>
            <w:top w:w="0" w:type="dxa"/>
            <w:bottom w:w="0" w:type="dxa"/>
          </w:tblCellMar>
        </w:tblPrEx>
        <w:trPr>
          <w:trHeight w:val="802"/>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8"/>
                <w:szCs w:val="18"/>
                <w:lang w:val="pl-PL" w:eastAsia="zh-CN" w:bidi="hi-IN"/>
              </w:rPr>
              <w:t>5</w:t>
            </w:r>
          </w:p>
        </w:tc>
        <w:tc>
          <w:tcPr>
            <w:tcW w:w="6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NSimSun" w:hAnsi="Liberation Serif" w:cs="Mangal"/>
                <w:kern w:val="3"/>
                <w:sz w:val="18"/>
                <w:szCs w:val="18"/>
                <w:lang w:eastAsia="zh-CN" w:bidi="hi-IN"/>
              </w:rPr>
              <w:t>93-100% The scope of the presented knowledge and skills goes beyond the basic level based on self-acquired scientific sources of information. Collecting data and solving clinical problems independently in new and complex situations with the use of EBM.</w:t>
            </w:r>
          </w:p>
        </w:tc>
      </w:tr>
    </w:tbl>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9668"/>
      </w:tblGrid>
      <w:tr w:rsidR="00E73DB7" w:rsidRPr="00E73DB7" w:rsidTr="00E73DB7">
        <w:tblPrEx>
          <w:tblCellMar>
            <w:top w:w="0" w:type="dxa"/>
            <w:bottom w:w="0" w:type="dxa"/>
          </w:tblCellMar>
        </w:tblPrEx>
        <w:trPr>
          <w:trHeight w:val="1992"/>
        </w:trPr>
        <w:tc>
          <w:tcPr>
            <w:tcW w:w="9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rsidR="00E73DB7" w:rsidRPr="00E73DB7" w:rsidRDefault="00E73DB7" w:rsidP="00E73DB7">
            <w:pPr>
              <w:suppressAutoHyphens/>
              <w:autoSpaceDN w:val="0"/>
              <w:spacing w:line="254" w:lineRule="auto"/>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b/>
                <w:kern w:val="3"/>
                <w:sz w:val="20"/>
                <w:szCs w:val="20"/>
                <w:u w:val="single" w:color="000000"/>
                <w:lang w:val="en-GB" w:eastAsia="zh-CN" w:bidi="hi-IN"/>
              </w:rPr>
              <w:t>Criteria for evaluation of oral answer</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1. Provision of a comprehensive answer to the problem (task)</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2. Skill of integration of knowledge from allied domains (disciplines)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3. Independence and/or creativity in the presentation of the scope of problems, proposals of solutions</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4. Presentation of the current knowledge related with the discipline (domain)</w:t>
            </w:r>
          </w:p>
          <w:p w:rsidR="00E73DB7" w:rsidRPr="00E73DB7" w:rsidRDefault="00E73DB7" w:rsidP="00E73DB7">
            <w:pPr>
              <w:suppressAutoHyphens/>
              <w:autoSpaceDN w:val="0"/>
              <w:spacing w:after="0" w:line="240" w:lineRule="auto"/>
              <w:ind w:left="209" w:hanging="209"/>
              <w:jc w:val="both"/>
              <w:textAlignment w:val="baseline"/>
              <w:rPr>
                <w:rFonts w:ascii="Liberation Serif" w:eastAsia="NSimSun" w:hAnsi="Liberation Serif" w:cs="Mangal" w:hint="eastAsia"/>
                <w:kern w:val="3"/>
                <w:sz w:val="24"/>
                <w:szCs w:val="24"/>
                <w:lang w:eastAsia="zh-CN" w:bidi="hi-IN"/>
              </w:rPr>
            </w:pPr>
            <w:r w:rsidRPr="00E73DB7">
              <w:rPr>
                <w:rFonts w:ascii="Liberation Serif" w:eastAsia="Times New Roman" w:hAnsi="Liberation Serif" w:cs="Times New Roman"/>
                <w:kern w:val="3"/>
                <w:sz w:val="20"/>
                <w:szCs w:val="20"/>
                <w:lang w:val="en-GB" w:eastAsia="zh-CN" w:bidi="hi-IN"/>
              </w:rPr>
              <w:t>5. Recognition of problems resulting from the task</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en-GB" w:eastAsia="zh-CN" w:bidi="hi-IN"/>
              </w:rPr>
            </w:pP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p w:rsidR="00F047B1" w:rsidRDefault="00F047B1">
      <w:pPr>
        <w:rPr>
          <w:rFonts w:ascii="Liberation Serif" w:eastAsia="NSimSun" w:hAnsi="Liberation Serif" w:cs="Mangal" w:hint="eastAsia"/>
          <w:b/>
          <w:bCs/>
          <w:kern w:val="3"/>
          <w:sz w:val="18"/>
          <w:szCs w:val="18"/>
          <w:lang w:eastAsia="zh-CN" w:bidi="hi-IN"/>
        </w:rPr>
      </w:pPr>
      <w:r>
        <w:rPr>
          <w:rFonts w:ascii="Liberation Serif" w:eastAsia="NSimSun" w:hAnsi="Liberation Serif" w:cs="Mangal" w:hint="eastAsia"/>
          <w:b/>
          <w:bCs/>
          <w:kern w:val="3"/>
          <w:sz w:val="18"/>
          <w:szCs w:val="18"/>
          <w:lang w:eastAsia="zh-CN" w:bidi="hi-IN"/>
        </w:rPr>
        <w:br w:type="page"/>
      </w:r>
    </w:p>
    <w:p w:rsidR="00E73DB7" w:rsidRPr="00E73DB7" w:rsidRDefault="00E73DB7" w:rsidP="00E73DB7">
      <w:pPr>
        <w:suppressAutoHyphens/>
        <w:autoSpaceDN w:val="0"/>
        <w:spacing w:after="0" w:line="240" w:lineRule="auto"/>
        <w:ind w:left="720"/>
        <w:textAlignment w:val="baseline"/>
        <w:rPr>
          <w:rFonts w:ascii="Liberation Serif" w:eastAsia="NSimSun" w:hAnsi="Liberation Serif" w:cs="Mangal" w:hint="eastAsia"/>
          <w:kern w:val="3"/>
          <w:sz w:val="24"/>
          <w:szCs w:val="24"/>
          <w:lang w:eastAsia="zh-CN" w:bidi="hi-IN"/>
        </w:rPr>
      </w:pPr>
      <w:bookmarkStart w:id="0" w:name="_GoBack"/>
      <w:bookmarkEnd w:id="0"/>
      <w:r w:rsidRPr="00E73DB7">
        <w:rPr>
          <w:rFonts w:ascii="Liberation Serif" w:eastAsia="NSimSun" w:hAnsi="Liberation Serif" w:cs="Mangal"/>
          <w:b/>
          <w:bCs/>
          <w:kern w:val="3"/>
          <w:sz w:val="18"/>
          <w:szCs w:val="18"/>
          <w:lang w:eastAsia="zh-CN" w:bidi="hi-IN"/>
        </w:rPr>
        <w:lastRenderedPageBreak/>
        <w:t>5.</w:t>
      </w:r>
      <w:r w:rsidRPr="00E73DB7">
        <w:rPr>
          <w:rFonts w:ascii="Liberation Serif" w:eastAsia="NSimSun" w:hAnsi="Liberation Serif" w:cs="Mangal"/>
          <w:b/>
          <w:bCs/>
          <w:kern w:val="3"/>
          <w:sz w:val="18"/>
          <w:szCs w:val="18"/>
          <w:lang w:eastAsia="zh-CN" w:bidi="hi-IN"/>
        </w:rPr>
        <w:tab/>
        <w:t>BALANCE OF ECTS  CREDITS – STUDENT’S WORK INPUT</w:t>
      </w:r>
    </w:p>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18"/>
          <w:szCs w:val="18"/>
          <w:lang w:eastAsia="zh-CN" w:bidi="hi-IN"/>
        </w:rPr>
      </w:pPr>
    </w:p>
    <w:tbl>
      <w:tblPr>
        <w:tblW w:w="9668" w:type="dxa"/>
        <w:tblInd w:w="108" w:type="dxa"/>
        <w:tblLayout w:type="fixed"/>
        <w:tblCellMar>
          <w:left w:w="10" w:type="dxa"/>
          <w:right w:w="10" w:type="dxa"/>
        </w:tblCellMar>
        <w:tblLook w:val="0000" w:firstRow="0" w:lastRow="0" w:firstColumn="0" w:lastColumn="0" w:noHBand="0" w:noVBand="0"/>
      </w:tblPr>
      <w:tblGrid>
        <w:gridCol w:w="7440"/>
        <w:gridCol w:w="2228"/>
      </w:tblGrid>
      <w:tr w:rsidR="00E73DB7" w:rsidRPr="00E73DB7" w:rsidTr="00E73DB7">
        <w:tblPrEx>
          <w:tblCellMar>
            <w:top w:w="0" w:type="dxa"/>
            <w:bottom w:w="0" w:type="dxa"/>
          </w:tblCellMar>
        </w:tblPrEx>
        <w:trPr>
          <w:trHeight w:val="222"/>
        </w:trPr>
        <w:tc>
          <w:tcPr>
            <w:tcW w:w="74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rPr>
                <w:rFonts w:ascii="Times New Roman" w:eastAsia="Arial Unicode MS" w:hAnsi="Times New Roman" w:cs="Times New Roman"/>
                <w:b/>
                <w:color w:val="000000"/>
                <w:sz w:val="18"/>
                <w:szCs w:val="18"/>
                <w:lang w:eastAsia="zh-CN"/>
              </w:rPr>
            </w:pPr>
            <w:r w:rsidRPr="00E73DB7">
              <w:rPr>
                <w:rFonts w:ascii="Times New Roman" w:eastAsia="Arial Unicode MS" w:hAnsi="Times New Roman" w:cs="Times New Roman"/>
                <w:b/>
                <w:color w:val="000000"/>
                <w:sz w:val="18"/>
                <w:szCs w:val="18"/>
                <w:lang w:eastAsia="zh-CN"/>
              </w:rPr>
              <w:t>Category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20"/>
                <w:szCs w:val="20"/>
                <w:lang w:val="pl-PL" w:eastAsia="zh-CN" w:bidi="hi-IN"/>
              </w:rPr>
              <w:t>Student's workload</w:t>
            </w:r>
          </w:p>
        </w:tc>
      </w:tr>
      <w:tr w:rsidR="00E73DB7" w:rsidRPr="00E73DB7" w:rsidTr="00E73DB7">
        <w:tblPrEx>
          <w:tblCellMar>
            <w:top w:w="0" w:type="dxa"/>
            <w:bottom w:w="0" w:type="dxa"/>
          </w:tblCellMar>
        </w:tblPrEx>
        <w:trPr>
          <w:trHeight w:val="363"/>
        </w:trPr>
        <w:tc>
          <w:tcPr>
            <w:tcW w:w="7440"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6"/>
                <w:szCs w:val="16"/>
                <w:lang w:val="pl-PL" w:eastAsia="zh-CN" w:bidi="hi-IN"/>
              </w:rPr>
              <w:t>Full-time</w:t>
            </w:r>
          </w:p>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Liberation Serif" w:eastAsia="NSimSun" w:hAnsi="Liberation Serif" w:cs="Mangal"/>
                <w:b/>
                <w:bCs/>
                <w:kern w:val="3"/>
                <w:sz w:val="16"/>
                <w:szCs w:val="16"/>
                <w:lang w:val="pl-PL" w:eastAsia="zh-CN" w:bidi="hi-IN"/>
              </w:rPr>
              <w:t>studies</w:t>
            </w:r>
          </w:p>
        </w:tc>
      </w:tr>
      <w:tr w:rsidR="00E73DB7" w:rsidRPr="00E73DB7" w:rsidTr="00E73DB7">
        <w:tblPrEx>
          <w:tblCellMar>
            <w:top w:w="0" w:type="dxa"/>
            <w:bottom w:w="0" w:type="dxa"/>
          </w:tblCellMar>
        </w:tblPrEx>
        <w:trPr>
          <w:trHeight w:val="4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NUMBER OF HOURS WITH THE DIRECT PARTICIPATION OF THE TEACHER /CONTACT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45</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18"/>
                <w:szCs w:val="18"/>
                <w:lang w:val="pl-PL" w:eastAsia="zh-CN" w:bidi="hi-IN"/>
              </w:rPr>
              <w:t>Participation in lectures*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Participation in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30</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in the exam/ final 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blPrEx>
          <w:tblCellMar>
            <w:top w:w="0" w:type="dxa"/>
            <w:bottom w:w="0" w:type="dxa"/>
          </w:tblCellMar>
        </w:tblPrEx>
        <w:trPr>
          <w:trHeight w:val="196"/>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18"/>
                <w:szCs w:val="18"/>
                <w:lang w:val="pl-PL" w:eastAsia="zh-CN" w:bidi="hi-IN"/>
              </w:rPr>
              <w:t>Others*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INDEPENDENT WORK OF THE STUDENT/NON-CONTACT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30</w:t>
            </w:r>
          </w:p>
        </w:tc>
      </w:tr>
      <w:tr w:rsidR="00E73DB7" w:rsidRPr="00E73DB7" w:rsidTr="00E73DB7">
        <w:tblPrEx>
          <w:tblCellMar>
            <w:top w:w="0" w:type="dxa"/>
            <w:bottom w:w="0" w:type="dxa"/>
          </w:tblCellMar>
        </w:tblPrEx>
        <w:trPr>
          <w:trHeight w:val="15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18"/>
                <w:szCs w:val="18"/>
                <w:lang w:val="pl-PL" w:eastAsia="zh-CN" w:bidi="hi-IN"/>
              </w:rPr>
              <w:t>Preparation for the lecture*</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classes, seminars, laboratories*</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kern w:val="3"/>
                <w:sz w:val="20"/>
                <w:szCs w:val="20"/>
                <w:lang w:val="pl-PL" w:eastAsia="zh-CN" w:bidi="hi-IN"/>
              </w:rPr>
              <w:t>15</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Preparation for the exam/test*</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blPrEx>
          <w:tblCellMar>
            <w:top w:w="0" w:type="dxa"/>
            <w:bottom w:w="0" w:type="dxa"/>
          </w:tblCellMar>
        </w:tblPrEx>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Gathering materials for the project/Internet query*</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blPrEx>
          <w:tblCellMar>
            <w:top w:w="0" w:type="dxa"/>
            <w:bottom w:w="0" w:type="dxa"/>
          </w:tblCellMar>
        </w:tblPrEx>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kern w:val="3"/>
                <w:sz w:val="18"/>
                <w:szCs w:val="18"/>
                <w:lang w:val="pl-PL" w:eastAsia="zh-CN" w:bidi="hi-IN"/>
              </w:rPr>
              <w:t>Preparation of multimedia presentation</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val="pl-PL" w:eastAsia="zh-CN" w:bidi="hi-IN"/>
              </w:rPr>
            </w:pPr>
          </w:p>
        </w:tc>
      </w:tr>
      <w:tr w:rsidR="00E73DB7" w:rsidRPr="00E73DB7" w:rsidTr="00E73DB7">
        <w:tblPrEx>
          <w:tblCellMar>
            <w:top w:w="0" w:type="dxa"/>
            <w:bottom w:w="0" w:type="dxa"/>
          </w:tblCellMar>
        </w:tblPrEx>
        <w:trPr>
          <w:trHeight w:val="22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kern w:val="3"/>
                <w:sz w:val="18"/>
                <w:szCs w:val="18"/>
                <w:lang w:eastAsia="zh-CN" w:bidi="hi-IN"/>
              </w:rPr>
              <w:t>Others (please specify e.g. e-learning)*</w:t>
            </w:r>
          </w:p>
        </w:tc>
        <w:tc>
          <w:tcPr>
            <w:tcW w:w="2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Times New Roman" w:eastAsia="NSimSun" w:hAnsi="Times New Roman" w:cs="Times New Roman"/>
                <w:kern w:val="3"/>
                <w:sz w:val="20"/>
                <w:szCs w:val="20"/>
                <w:lang w:eastAsia="zh-CN" w:bidi="hi-IN"/>
              </w:rPr>
            </w:pP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val="pl-PL" w:eastAsia="zh-CN" w:bidi="hi-IN"/>
              </w:rPr>
            </w:pPr>
            <w:r w:rsidRPr="00E73DB7">
              <w:rPr>
                <w:rFonts w:ascii="Times New Roman" w:eastAsia="NSimSun" w:hAnsi="Times New Roman" w:cs="Times New Roman"/>
                <w:b/>
                <w:kern w:val="3"/>
                <w:sz w:val="18"/>
                <w:szCs w:val="18"/>
                <w:lang w:val="pl-PL" w:eastAsia="zh-CN" w:bidi="hi-IN"/>
              </w:rPr>
              <w:t>TOTAL NUMBER OF HOURS</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i/>
                <w:iCs/>
                <w:kern w:val="3"/>
                <w:sz w:val="20"/>
                <w:szCs w:val="20"/>
                <w:lang w:val="pl-PL" w:eastAsia="zh-CN" w:bidi="hi-IN"/>
              </w:rPr>
              <w:t>75</w:t>
            </w:r>
          </w:p>
        </w:tc>
      </w:tr>
      <w:tr w:rsidR="00E73DB7" w:rsidRPr="00E73DB7" w:rsidTr="00E73DB7">
        <w:tblPrEx>
          <w:tblCellMar>
            <w:top w:w="0" w:type="dxa"/>
            <w:bottom w:w="0" w:type="dxa"/>
          </w:tblCellMar>
        </w:tblPrEx>
        <w:trPr>
          <w:trHeight w:val="202"/>
        </w:trPr>
        <w:tc>
          <w:tcPr>
            <w:tcW w:w="74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73DB7" w:rsidRPr="00E73DB7" w:rsidRDefault="00E73DB7" w:rsidP="00E73DB7">
            <w:pPr>
              <w:suppressAutoHyphens/>
              <w:autoSpaceDN w:val="0"/>
              <w:spacing w:after="0" w:line="240" w:lineRule="auto"/>
              <w:textAlignment w:val="baseline"/>
              <w:rPr>
                <w:rFonts w:ascii="Liberation Serif" w:eastAsia="NSimSun" w:hAnsi="Liberation Serif" w:cs="Mangal" w:hint="eastAsia"/>
                <w:kern w:val="3"/>
                <w:sz w:val="24"/>
                <w:szCs w:val="24"/>
                <w:lang w:eastAsia="zh-CN" w:bidi="hi-IN"/>
              </w:rPr>
            </w:pPr>
            <w:r w:rsidRPr="00E73DB7">
              <w:rPr>
                <w:rFonts w:ascii="Times New Roman" w:eastAsia="NSimSun" w:hAnsi="Times New Roman" w:cs="Times New Roman"/>
                <w:b/>
                <w:kern w:val="3"/>
                <w:sz w:val="18"/>
                <w:szCs w:val="18"/>
                <w:lang w:eastAsia="zh-CN" w:bidi="hi-IN"/>
              </w:rPr>
              <w:t>ECTS credits for the course of study</w:t>
            </w:r>
          </w:p>
        </w:tc>
        <w:tc>
          <w:tcPr>
            <w:tcW w:w="22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73DB7" w:rsidRPr="00E73DB7" w:rsidRDefault="00E73DB7" w:rsidP="00E73DB7">
            <w:pPr>
              <w:suppressAutoHyphens/>
              <w:autoSpaceDN w:val="0"/>
              <w:spacing w:after="0" w:line="240" w:lineRule="auto"/>
              <w:jc w:val="center"/>
              <w:textAlignment w:val="baseline"/>
              <w:rPr>
                <w:rFonts w:ascii="Liberation Serif" w:eastAsia="NSimSun" w:hAnsi="Liberation Serif" w:cs="Mangal" w:hint="eastAsia"/>
                <w:kern w:val="3"/>
                <w:sz w:val="24"/>
                <w:szCs w:val="24"/>
                <w:lang w:val="pl-PL" w:eastAsia="zh-CN" w:bidi="hi-IN"/>
              </w:rPr>
            </w:pPr>
            <w:r w:rsidRPr="00E73DB7">
              <w:rPr>
                <w:rFonts w:ascii="Times New Roman" w:eastAsia="Cambria" w:hAnsi="Times New Roman" w:cs="Cambria"/>
                <w:b/>
                <w:bCs/>
                <w:kern w:val="3"/>
                <w:sz w:val="21"/>
                <w:szCs w:val="21"/>
                <w:lang w:val="pl-PL" w:eastAsia="zh-CN" w:bidi="hi-IN"/>
              </w:rPr>
              <w:t>3</w:t>
            </w:r>
          </w:p>
        </w:tc>
      </w:tr>
    </w:tbl>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73DB7" w:rsidRPr="00E73DB7" w:rsidRDefault="00E73DB7" w:rsidP="00E73DB7">
      <w:pPr>
        <w:suppressAutoHyphens/>
        <w:autoSpaceDN w:val="0"/>
        <w:spacing w:after="0" w:line="240" w:lineRule="auto"/>
        <w:textAlignment w:val="baseline"/>
        <w:rPr>
          <w:rFonts w:ascii="Times New Roman" w:eastAsia="Times New Roman" w:hAnsi="Times New Roman" w:cs="Times New Roman"/>
          <w:color w:val="000000"/>
          <w:sz w:val="21"/>
          <w:szCs w:val="21"/>
          <w:lang w:eastAsia="zh-CN"/>
        </w:rPr>
      </w:pPr>
      <w:r w:rsidRPr="00E73DB7">
        <w:rPr>
          <w:rFonts w:ascii="Liberation Serif" w:eastAsia="NSimSun" w:hAnsi="Liberation Serif" w:cs="Mangal"/>
          <w:b/>
          <w:i/>
          <w:kern w:val="3"/>
          <w:sz w:val="18"/>
          <w:szCs w:val="18"/>
          <w:lang w:eastAsia="zh-CN" w:bidi="hi-IN"/>
        </w:rPr>
        <w:t>*delete as appropriate</w:t>
      </w:r>
      <w:r>
        <w:rPr>
          <w:rFonts w:ascii="Liberation Serif" w:eastAsia="NSimSun" w:hAnsi="Liberation Serif" w:cs="Mangal"/>
          <w:b/>
          <w:i/>
          <w:kern w:val="3"/>
          <w:sz w:val="18"/>
          <w:szCs w:val="18"/>
          <w:lang w:eastAsia="zh-CN" w:bidi="hi-IN"/>
        </w:rPr>
        <w:br/>
      </w:r>
      <w:r w:rsidRPr="00E73DB7">
        <w:rPr>
          <w:rFonts w:ascii="Times New Roman" w:eastAsia="Times New Roman" w:hAnsi="Times New Roman" w:cs="Times New Roman"/>
          <w:b/>
          <w:i/>
          <w:color w:val="000000"/>
          <w:sz w:val="18"/>
          <w:szCs w:val="18"/>
          <w:lang w:eastAsia="zh-CN"/>
        </w:rPr>
        <w:t>Accepted for execution (date and legible signatures of the teachers running the course in the given academic year)</w:t>
      </w:r>
    </w:p>
    <w:p w:rsidR="00E73DB7" w:rsidRPr="00E73DB7" w:rsidRDefault="00E73DB7" w:rsidP="00E73DB7">
      <w:pPr>
        <w:shd w:val="clear" w:color="auto" w:fill="FFFFFF"/>
        <w:tabs>
          <w:tab w:val="left" w:pos="655"/>
        </w:tabs>
        <w:suppressAutoHyphens/>
        <w:autoSpaceDN w:val="0"/>
        <w:spacing w:before="120" w:after="0" w:line="293" w:lineRule="exact"/>
        <w:ind w:right="20" w:hanging="420"/>
        <w:jc w:val="both"/>
        <w:rPr>
          <w:rFonts w:ascii="Times New Roman" w:eastAsia="Times New Roman" w:hAnsi="Times New Roman" w:cs="Times New Roman"/>
          <w:color w:val="000000"/>
          <w:sz w:val="21"/>
          <w:szCs w:val="21"/>
          <w:lang w:eastAsia="zh-CN"/>
        </w:rPr>
      </w:pPr>
      <w:r w:rsidRPr="00E73DB7">
        <w:rPr>
          <w:rFonts w:ascii="Times New Roman" w:eastAsia="Times New Roman" w:hAnsi="Times New Roman" w:cs="Times New Roman"/>
          <w:b/>
          <w:i/>
          <w:color w:val="000000"/>
          <w:sz w:val="18"/>
          <w:szCs w:val="18"/>
          <w:lang w:eastAsia="zh-CN"/>
        </w:rPr>
        <w:t xml:space="preserve">        </w:t>
      </w:r>
    </w:p>
    <w:p w:rsidR="00E73DB7" w:rsidRPr="00E73DB7" w:rsidRDefault="00E73DB7" w:rsidP="00E73DB7">
      <w:pPr>
        <w:tabs>
          <w:tab w:val="left" w:pos="655"/>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b/>
          <w:i/>
          <w:color w:val="000000"/>
          <w:sz w:val="18"/>
          <w:szCs w:val="18"/>
          <w:lang w:eastAsia="zh-CN"/>
        </w:rPr>
        <w:t xml:space="preserve">     </w:t>
      </w:r>
      <w:r w:rsidRPr="00E73DB7">
        <w:rPr>
          <w:rFonts w:ascii="Times New Roman" w:eastAsia="Times New Roman" w:hAnsi="Times New Roman" w:cs="Times New Roman"/>
          <w:b/>
          <w:i/>
          <w:color w:val="000000"/>
          <w:sz w:val="18"/>
          <w:szCs w:val="18"/>
          <w:lang w:val="pl-PL" w:eastAsia="zh-CN"/>
        </w:rPr>
        <w:t>................................................</w:t>
      </w:r>
    </w:p>
    <w:p w:rsidR="00E73DB7" w:rsidRPr="00E73DB7" w:rsidRDefault="00E73DB7" w:rsidP="00E73DB7">
      <w:pPr>
        <w:tabs>
          <w:tab w:val="left" w:pos="567"/>
        </w:tabs>
        <w:suppressAutoHyphens/>
        <w:autoSpaceDN w:val="0"/>
        <w:spacing w:after="0" w:line="240" w:lineRule="auto"/>
        <w:ind w:right="20"/>
        <w:jc w:val="both"/>
        <w:rPr>
          <w:rFonts w:ascii="Times New Roman" w:eastAsia="Times New Roman" w:hAnsi="Times New Roman" w:cs="Times New Roman"/>
          <w:color w:val="000000"/>
          <w:sz w:val="21"/>
          <w:szCs w:val="21"/>
          <w:lang w:val="pl-PL" w:eastAsia="zh-CN"/>
        </w:rPr>
      </w:pP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r w:rsidRPr="00E73DB7">
        <w:rPr>
          <w:rFonts w:ascii="Times New Roman" w:eastAsia="Times New Roman" w:hAnsi="Times New Roman" w:cs="Times New Roman"/>
          <w:i/>
          <w:color w:val="FF0000"/>
          <w:sz w:val="16"/>
          <w:szCs w:val="16"/>
          <w:lang w:val="pl-PL" w:eastAsia="zh-CN"/>
        </w:rPr>
        <w:tab/>
      </w:r>
    </w:p>
    <w:p w:rsidR="00E73DB7" w:rsidRPr="00E73DB7" w:rsidRDefault="00E73DB7" w:rsidP="00E73DB7">
      <w:pPr>
        <w:widowControl w:val="0"/>
        <w:suppressAutoHyphens/>
        <w:autoSpaceDN w:val="0"/>
        <w:spacing w:after="0" w:line="240" w:lineRule="auto"/>
        <w:textAlignment w:val="baseline"/>
        <w:rPr>
          <w:rFonts w:ascii="Liberation Serif" w:eastAsia="NSimSun" w:hAnsi="Liberation Serif" w:cs="Mangal" w:hint="eastAsia"/>
          <w:b/>
          <w:bCs/>
          <w:kern w:val="3"/>
          <w:sz w:val="18"/>
          <w:szCs w:val="18"/>
          <w:lang w:val="de-DE" w:eastAsia="zh-CN" w:bidi="hi-IN"/>
        </w:rPr>
      </w:pPr>
    </w:p>
    <w:p w:rsidR="00E26491" w:rsidRDefault="00E26491"/>
    <w:sectPr w:rsidR="00E2649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ans-serif">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7186"/>
    <w:multiLevelType w:val="multilevel"/>
    <w:tmpl w:val="CDFAA626"/>
    <w:styleLink w:val="WWNum2"/>
    <w:lvl w:ilvl="0">
      <w:start w:val="1"/>
      <w:numFmt w:val="decimal"/>
      <w:lvlText w:val="%1."/>
      <w:lvlJc w:val="left"/>
      <w:pPr>
        <w:ind w:left="720" w:hanging="360"/>
      </w:pPr>
      <w:rPr>
        <w:b/>
        <w:bCs/>
        <w:caps w:val="0"/>
        <w:smallCaps w:val="0"/>
        <w:strike w:val="0"/>
        <w:dstrike w:val="0"/>
        <w:outline w:val="0"/>
        <w:emboss w:val="0"/>
        <w:imprint w:val="0"/>
        <w:spacing w:val="0"/>
        <w:w w:val="100"/>
        <w:kern w:val="0"/>
        <w:position w:val="0"/>
        <w:vertAlign w:val="baseline"/>
      </w:rPr>
    </w:lvl>
    <w:lvl w:ilvl="1">
      <w:start w:val="1"/>
      <w:numFmt w:val="decimal"/>
      <w:lvlText w:val="%1.%2."/>
      <w:lvlJc w:val="left"/>
      <w:pPr>
        <w:ind w:left="720" w:hanging="360"/>
      </w:pPr>
      <w:rPr>
        <w:b/>
        <w:bCs/>
        <w:caps w:val="0"/>
        <w:smallCaps w:val="0"/>
        <w:strike w:val="0"/>
        <w:dstrike w:val="0"/>
        <w:outline w:val="0"/>
        <w:emboss w:val="0"/>
        <w:imprint w:val="0"/>
        <w:spacing w:val="0"/>
        <w:w w:val="100"/>
        <w:kern w:val="0"/>
        <w:position w:val="0"/>
        <w:vertAlign w:val="baseline"/>
      </w:rPr>
    </w:lvl>
    <w:lvl w:ilvl="2">
      <w:start w:val="1"/>
      <w:numFmt w:val="decimal"/>
      <w:lvlText w:val="%1.%2.%3."/>
      <w:lvlJc w:val="left"/>
      <w:pPr>
        <w:ind w:left="1080" w:hanging="720"/>
      </w:pPr>
      <w:rPr>
        <w:b/>
        <w:bCs/>
        <w:caps w:val="0"/>
        <w:smallCaps w:val="0"/>
        <w:strike w:val="0"/>
        <w:dstrike w:val="0"/>
        <w:outline w:val="0"/>
        <w:emboss w:val="0"/>
        <w:imprint w:val="0"/>
        <w:spacing w:val="0"/>
        <w:w w:val="100"/>
        <w:kern w:val="0"/>
        <w:position w:val="0"/>
        <w:vertAlign w:val="baseline"/>
      </w:rPr>
    </w:lvl>
    <w:lvl w:ilvl="3">
      <w:start w:val="1"/>
      <w:numFmt w:val="decimal"/>
      <w:lvlText w:val="%1.%2.%3.%4."/>
      <w:lvlJc w:val="left"/>
      <w:pPr>
        <w:ind w:left="1080" w:hanging="720"/>
      </w:pPr>
      <w:rPr>
        <w:b/>
        <w:bCs/>
        <w:caps w:val="0"/>
        <w:smallCaps w:val="0"/>
        <w:strike w:val="0"/>
        <w:dstrike w:val="0"/>
        <w:outline w:val="0"/>
        <w:emboss w:val="0"/>
        <w:imprint w:val="0"/>
        <w:spacing w:val="0"/>
        <w:w w:val="100"/>
        <w:kern w:val="0"/>
        <w:position w:val="0"/>
        <w:vertAlign w:val="baseline"/>
      </w:rPr>
    </w:lvl>
    <w:lvl w:ilvl="4">
      <w:start w:val="1"/>
      <w:numFmt w:val="decimal"/>
      <w:lvlText w:val="%1.%2.%3.%4.%5."/>
      <w:lvlJc w:val="left"/>
      <w:pPr>
        <w:ind w:left="1440" w:hanging="1080"/>
      </w:pPr>
      <w:rPr>
        <w:b/>
        <w:bCs/>
        <w:caps w:val="0"/>
        <w:smallCaps w:val="0"/>
        <w:strike w:val="0"/>
        <w:dstrike w:val="0"/>
        <w:outline w:val="0"/>
        <w:emboss w:val="0"/>
        <w:imprint w:val="0"/>
        <w:spacing w:val="0"/>
        <w:w w:val="100"/>
        <w:kern w:val="0"/>
        <w:position w:val="0"/>
        <w:vertAlign w:val="baseline"/>
      </w:rPr>
    </w:lvl>
    <w:lvl w:ilvl="5">
      <w:start w:val="1"/>
      <w:numFmt w:val="decimal"/>
      <w:lvlText w:val="%1.%2.%3.%4.%5.%6."/>
      <w:lvlJc w:val="left"/>
      <w:pPr>
        <w:ind w:left="1440" w:hanging="1080"/>
      </w:pPr>
      <w:rPr>
        <w:b/>
        <w:bC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ind w:left="1440" w:hanging="1080"/>
      </w:pPr>
      <w:rPr>
        <w:b/>
        <w:bC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ind w:left="1800" w:hanging="1440"/>
      </w:pPr>
      <w:rPr>
        <w:b/>
        <w:bC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ind w:left="1800" w:hanging="1440"/>
      </w:pPr>
      <w:rPr>
        <w:b/>
        <w:bCs/>
        <w:caps w:val="0"/>
        <w:smallCaps w:val="0"/>
        <w:strike w:val="0"/>
        <w:dstrike w:val="0"/>
        <w:outline w:val="0"/>
        <w:emboss w:val="0"/>
        <w:imprint w:val="0"/>
        <w:spacing w:val="0"/>
        <w:w w:val="100"/>
        <w:kern w:val="0"/>
        <w:position w:val="0"/>
        <w:vertAlign w:val="baseline"/>
      </w:rPr>
    </w:lvl>
  </w:abstractNum>
  <w:abstractNum w:abstractNumId="1" w15:restartNumberingAfterBreak="0">
    <w:nsid w:val="475672B3"/>
    <w:multiLevelType w:val="multilevel"/>
    <w:tmpl w:val="39340124"/>
    <w:lvl w:ilvl="0">
      <w:start w:val="4"/>
      <w:numFmt w:val="decimal"/>
      <w:lvlText w:val="%1."/>
      <w:lvlJc w:val="left"/>
      <w:pPr>
        <w:ind w:left="720" w:hanging="360"/>
      </w:pPr>
      <w:rPr>
        <w:rFonts w:ascii="Times New Roman" w:hAnsi="Times New Roman" w:cs="Times New Roman"/>
        <w:b/>
        <w:color w:val="000000"/>
        <w:sz w:val="20"/>
        <w:szCs w:val="20"/>
        <w:lang w:val="en-US"/>
      </w:rPr>
    </w:lvl>
    <w:lvl w:ilvl="1">
      <w:start w:val="4"/>
      <w:numFmt w:val="decimal"/>
      <w:lvlText w:val="%1.%2."/>
      <w:lvlJc w:val="left"/>
      <w:pPr>
        <w:ind w:left="720" w:hanging="360"/>
      </w:pPr>
      <w:rPr>
        <w:color w:val="000000"/>
      </w:rPr>
    </w:lvl>
    <w:lvl w:ilvl="2">
      <w:start w:val="1"/>
      <w:numFmt w:val="decimal"/>
      <w:lvlText w:val="%1.%2.%3."/>
      <w:lvlJc w:val="left"/>
      <w:pPr>
        <w:ind w:left="1080" w:hanging="720"/>
      </w:pPr>
      <w:rPr>
        <w:rFonts w:ascii="Times New Roman" w:hAnsi="Times New Roman" w:cs="Times New Roman"/>
        <w:b/>
        <w:color w:val="000000"/>
        <w:sz w:val="20"/>
        <w:szCs w:val="20"/>
        <w:lang w:val="en-US"/>
      </w:rPr>
    </w:lvl>
    <w:lvl w:ilvl="3">
      <w:start w:val="1"/>
      <w:numFmt w:val="decimal"/>
      <w:lvlText w:val="%1.%2.%3.%4."/>
      <w:lvlJc w:val="left"/>
      <w:pPr>
        <w:ind w:left="1080" w:hanging="720"/>
      </w:pPr>
      <w:rPr>
        <w:rFonts w:ascii="Times New Roman" w:hAnsi="Times New Roman" w:cs="Times New Roman"/>
        <w:b/>
        <w:color w:val="000000"/>
        <w:sz w:val="20"/>
        <w:szCs w:val="20"/>
        <w:lang w:val="en-US"/>
      </w:rPr>
    </w:lvl>
    <w:lvl w:ilvl="4">
      <w:start w:val="1"/>
      <w:numFmt w:val="decimal"/>
      <w:lvlText w:val="%1.%2.%3.%4.%5."/>
      <w:lvlJc w:val="left"/>
      <w:pPr>
        <w:ind w:left="1440" w:hanging="1080"/>
      </w:pPr>
      <w:rPr>
        <w:rFonts w:ascii="Times New Roman" w:hAnsi="Times New Roman" w:cs="Times New Roman"/>
        <w:b/>
        <w:color w:val="000000"/>
        <w:sz w:val="20"/>
        <w:szCs w:val="20"/>
        <w:lang w:val="en-US"/>
      </w:rPr>
    </w:lvl>
    <w:lvl w:ilvl="5">
      <w:start w:val="1"/>
      <w:numFmt w:val="decimal"/>
      <w:lvlText w:val="%1.%2.%3.%4.%5.%6."/>
      <w:lvlJc w:val="left"/>
      <w:pPr>
        <w:ind w:left="1440" w:hanging="1080"/>
      </w:pPr>
      <w:rPr>
        <w:rFonts w:ascii="Times New Roman" w:hAnsi="Times New Roman" w:cs="Times New Roman"/>
        <w:b/>
        <w:color w:val="000000"/>
        <w:sz w:val="20"/>
        <w:szCs w:val="20"/>
        <w:lang w:val="en-US"/>
      </w:rPr>
    </w:lvl>
    <w:lvl w:ilvl="6">
      <w:start w:val="1"/>
      <w:numFmt w:val="decimal"/>
      <w:lvlText w:val="%1.%2.%3.%4.%5.%6.%7."/>
      <w:lvlJc w:val="left"/>
      <w:pPr>
        <w:ind w:left="1440" w:hanging="1080"/>
      </w:pPr>
      <w:rPr>
        <w:rFonts w:ascii="Times New Roman" w:hAnsi="Times New Roman" w:cs="Times New Roman"/>
        <w:b/>
        <w:color w:val="000000"/>
        <w:sz w:val="20"/>
        <w:szCs w:val="20"/>
        <w:lang w:val="en-US"/>
      </w:rPr>
    </w:lvl>
    <w:lvl w:ilvl="7">
      <w:start w:val="1"/>
      <w:numFmt w:val="decimal"/>
      <w:lvlText w:val="%1.%2.%3.%4.%5.%6.%7.%8."/>
      <w:lvlJc w:val="left"/>
      <w:pPr>
        <w:ind w:left="1800" w:hanging="1440"/>
      </w:pPr>
      <w:rPr>
        <w:rFonts w:ascii="Times New Roman" w:hAnsi="Times New Roman" w:cs="Times New Roman"/>
        <w:b/>
        <w:color w:val="000000"/>
        <w:sz w:val="20"/>
        <w:szCs w:val="20"/>
        <w:lang w:val="en-US"/>
      </w:rPr>
    </w:lvl>
    <w:lvl w:ilvl="8">
      <w:start w:val="1"/>
      <w:numFmt w:val="decimal"/>
      <w:lvlText w:val="%1.%2.%3.%4.%5.%6.%7.%8.%9."/>
      <w:lvlJc w:val="left"/>
      <w:pPr>
        <w:ind w:left="1800" w:hanging="1440"/>
      </w:pPr>
      <w:rPr>
        <w:rFonts w:ascii="Times New Roman" w:hAnsi="Times New Roman" w:cs="Times New Roman"/>
        <w:b/>
        <w:color w:val="000000"/>
        <w:sz w:val="20"/>
        <w:szCs w:val="20"/>
        <w:lang w:val="en-US"/>
      </w:rPr>
    </w:lvl>
  </w:abstractNum>
  <w:abstractNum w:abstractNumId="2" w15:restartNumberingAfterBreak="0">
    <w:nsid w:val="6A42304E"/>
    <w:multiLevelType w:val="multilevel"/>
    <w:tmpl w:val="B83EA8B2"/>
    <w:styleLink w:val="WWNum14"/>
    <w:lvl w:ilvl="0">
      <w:start w:val="1"/>
      <w:numFmt w:val="decimal"/>
      <w:lvlText w:val="%1."/>
      <w:lvlJc w:val="left"/>
      <w:pPr>
        <w:ind w:left="189" w:hanging="189"/>
      </w:pPr>
      <w:rPr>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989" w:hanging="189"/>
      </w:pPr>
      <w:rPr>
        <w:caps w:val="0"/>
        <w:smallCaps w:val="0"/>
        <w:strike w:val="0"/>
        <w:dstrike w:val="0"/>
        <w:outline w:val="0"/>
        <w:emboss w:val="0"/>
        <w:imprint w:val="0"/>
        <w:spacing w:val="0"/>
        <w:w w:val="100"/>
        <w:kern w:val="0"/>
        <w:position w:val="0"/>
        <w:vertAlign w:val="baseline"/>
      </w:rPr>
    </w:lvl>
    <w:lvl w:ilvl="2">
      <w:start w:val="1"/>
      <w:numFmt w:val="decimal"/>
      <w:lvlText w:val="%3."/>
      <w:lvlJc w:val="left"/>
      <w:pPr>
        <w:ind w:left="1789" w:hanging="189"/>
      </w:pPr>
      <w:rPr>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2589" w:hanging="189"/>
      </w:pPr>
      <w:rPr>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3389" w:hanging="189"/>
      </w:pPr>
      <w:rPr>
        <w:caps w:val="0"/>
        <w:smallCaps w:val="0"/>
        <w:strike w:val="0"/>
        <w:dstrike w:val="0"/>
        <w:outline w:val="0"/>
        <w:emboss w:val="0"/>
        <w:imprint w:val="0"/>
        <w:spacing w:val="0"/>
        <w:w w:val="100"/>
        <w:kern w:val="0"/>
        <w:position w:val="0"/>
        <w:vertAlign w:val="baseline"/>
      </w:rPr>
    </w:lvl>
    <w:lvl w:ilvl="5">
      <w:start w:val="1"/>
      <w:numFmt w:val="decimal"/>
      <w:lvlText w:val="%6."/>
      <w:lvlJc w:val="left"/>
      <w:pPr>
        <w:ind w:left="4189" w:hanging="189"/>
      </w:pPr>
      <w:rPr>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4989" w:hanging="189"/>
      </w:pPr>
      <w:rPr>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5789" w:hanging="189"/>
      </w:pPr>
      <w:rPr>
        <w:caps w:val="0"/>
        <w:smallCaps w:val="0"/>
        <w:strike w:val="0"/>
        <w:dstrike w:val="0"/>
        <w:outline w:val="0"/>
        <w:emboss w:val="0"/>
        <w:imprint w:val="0"/>
        <w:spacing w:val="0"/>
        <w:w w:val="100"/>
        <w:kern w:val="0"/>
        <w:position w:val="0"/>
        <w:vertAlign w:val="baseline"/>
      </w:rPr>
    </w:lvl>
    <w:lvl w:ilvl="8">
      <w:start w:val="1"/>
      <w:numFmt w:val="decimal"/>
      <w:lvlText w:val="%9."/>
      <w:lvlJc w:val="left"/>
      <w:pPr>
        <w:ind w:left="6589" w:hanging="189"/>
      </w:pPr>
      <w:rPr>
        <w:caps w:val="0"/>
        <w:smallCaps w:val="0"/>
        <w:strike w:val="0"/>
        <w:dstrike w:val="0"/>
        <w:outline w:val="0"/>
        <w:emboss w:val="0"/>
        <w:imprint w:val="0"/>
        <w:spacing w:val="0"/>
        <w:w w:val="100"/>
        <w:kern w:val="0"/>
        <w:position w:val="0"/>
        <w:vertAlign w:val="baseline"/>
      </w:rPr>
    </w:lvl>
  </w:abstractNum>
  <w:abstractNum w:abstractNumId="3" w15:restartNumberingAfterBreak="0">
    <w:nsid w:val="7B106AFE"/>
    <w:multiLevelType w:val="multilevel"/>
    <w:tmpl w:val="A680307C"/>
    <w:lvl w:ilvl="0">
      <w:start w:val="4"/>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2698" w:hanging="720"/>
      </w:pPr>
    </w:lvl>
    <w:lvl w:ilvl="3">
      <w:start w:val="1"/>
      <w:numFmt w:val="decimal"/>
      <w:lvlText w:val="%1.%2.%3.%4."/>
      <w:lvlJc w:val="left"/>
      <w:pPr>
        <w:ind w:left="3687" w:hanging="720"/>
      </w:pPr>
    </w:lvl>
    <w:lvl w:ilvl="4">
      <w:start w:val="1"/>
      <w:numFmt w:val="decimal"/>
      <w:lvlText w:val="%1.%2.%3.%4.%5."/>
      <w:lvlJc w:val="left"/>
      <w:pPr>
        <w:ind w:left="4676" w:hanging="720"/>
      </w:pPr>
    </w:lvl>
    <w:lvl w:ilvl="5">
      <w:start w:val="1"/>
      <w:numFmt w:val="decimal"/>
      <w:lvlText w:val="%1.%2.%3.%4.%5.%6."/>
      <w:lvlJc w:val="left"/>
      <w:pPr>
        <w:ind w:left="6025" w:hanging="1080"/>
      </w:pPr>
    </w:lvl>
    <w:lvl w:ilvl="6">
      <w:start w:val="1"/>
      <w:numFmt w:val="decimal"/>
      <w:lvlText w:val="%1.%2.%3.%4.%5.%6.%7."/>
      <w:lvlJc w:val="left"/>
      <w:pPr>
        <w:ind w:left="7014" w:hanging="1080"/>
      </w:pPr>
    </w:lvl>
    <w:lvl w:ilvl="7">
      <w:start w:val="1"/>
      <w:numFmt w:val="decimal"/>
      <w:lvlText w:val="%1.%2.%3.%4.%5.%6.%7.%8."/>
      <w:lvlJc w:val="left"/>
      <w:pPr>
        <w:ind w:left="8003" w:hanging="1080"/>
      </w:pPr>
    </w:lvl>
    <w:lvl w:ilvl="8">
      <w:start w:val="1"/>
      <w:numFmt w:val="decimal"/>
      <w:lvlText w:val="%1.%2.%3.%4.%5.%6.%7.%8.%9."/>
      <w:lvlJc w:val="left"/>
      <w:pPr>
        <w:ind w:left="9352" w:hanging="1440"/>
      </w:pPr>
    </w:lvl>
  </w:abstractNum>
  <w:num w:numId="1">
    <w:abstractNumId w:val="0"/>
  </w:num>
  <w:num w:numId="2">
    <w:abstractNumId w:val="2"/>
  </w:num>
  <w:num w:numId="3">
    <w:abstractNumId w:val="0"/>
    <w:lvlOverride w:ilvl="0">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B7"/>
    <w:rsid w:val="00916562"/>
    <w:rsid w:val="00E26491"/>
    <w:rsid w:val="00E73DB7"/>
    <w:rsid w:val="00EA6441"/>
    <w:rsid w:val="00F0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2CD4A-A12C-45F7-89B8-977BDEF1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link w:val="Nagwek8Znak"/>
    <w:rsid w:val="00E73DB7"/>
    <w:pPr>
      <w:pBdr>
        <w:top w:val="nil"/>
        <w:left w:val="nil"/>
        <w:bottom w:val="nil"/>
        <w:right w:val="nil"/>
        <w:between w:val="nil"/>
        <w:bar w:val="nil"/>
      </w:pBdr>
      <w:spacing w:after="0" w:line="240" w:lineRule="auto"/>
      <w:outlineLvl w:val="7"/>
    </w:pPr>
    <w:rPr>
      <w:rFonts w:ascii="Arial Unicode MS" w:eastAsia="Arial Unicode MS" w:hAnsi="Arial Unicode MS" w:cs="Arial Unicode MS"/>
      <w:color w:val="000000"/>
      <w:sz w:val="20"/>
      <w:szCs w:val="20"/>
      <w:u w:color="000000"/>
      <w:bdr w:val="nil"/>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2">
    <w:name w:val="WWNum2"/>
    <w:basedOn w:val="Bezlisty"/>
    <w:rsid w:val="00E73DB7"/>
    <w:pPr>
      <w:numPr>
        <w:numId w:val="1"/>
      </w:numPr>
    </w:pPr>
  </w:style>
  <w:style w:type="numbering" w:customStyle="1" w:styleId="WWNum14">
    <w:name w:val="WWNum14"/>
    <w:basedOn w:val="Bezlisty"/>
    <w:rsid w:val="00E73DB7"/>
    <w:pPr>
      <w:numPr>
        <w:numId w:val="2"/>
      </w:numPr>
    </w:pPr>
  </w:style>
  <w:style w:type="paragraph" w:styleId="Akapitzlist">
    <w:name w:val="List Paragraph"/>
    <w:basedOn w:val="Normalny"/>
    <w:uiPriority w:val="34"/>
    <w:qFormat/>
    <w:rsid w:val="00E73DB7"/>
    <w:pPr>
      <w:ind w:left="720"/>
      <w:contextualSpacing/>
    </w:pPr>
  </w:style>
  <w:style w:type="character" w:customStyle="1" w:styleId="Nagwek8Znak">
    <w:name w:val="Nagłówek 8 Znak"/>
    <w:basedOn w:val="Domylnaczcionkaakapitu"/>
    <w:link w:val="Nagwek8"/>
    <w:rsid w:val="00E73DB7"/>
    <w:rPr>
      <w:rFonts w:ascii="Arial Unicode MS" w:eastAsia="Arial Unicode MS" w:hAnsi="Arial Unicode MS" w:cs="Arial Unicode MS"/>
      <w:color w:val="000000"/>
      <w:sz w:val="20"/>
      <w:szCs w:val="20"/>
      <w:u w:color="000000"/>
      <w:bdr w:val="ni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xfordmedicine.com/view/10.1093/med/9780198783480.001.0001/med-9780198783480" TargetMode="External"/><Relationship Id="rId5" Type="http://schemas.openxmlformats.org/officeDocument/2006/relationships/hyperlink" Target="https://www.baus.org.uk/_userfiles/pages/files/professionals/education/medical%20students/PDF%20Urology_interior_8thfinal%20(1).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1840</Words>
  <Characters>10494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dc:description/>
  <cp:lastModifiedBy>Aneta Widak</cp:lastModifiedBy>
  <cp:revision>1</cp:revision>
  <dcterms:created xsi:type="dcterms:W3CDTF">2021-06-07T09:01:00Z</dcterms:created>
  <dcterms:modified xsi:type="dcterms:W3CDTF">2021-06-07T09:39:00Z</dcterms:modified>
</cp:coreProperties>
</file>